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6FBE" w14:textId="35E12C11" w:rsidR="00585E77" w:rsidRPr="00486D8E" w:rsidRDefault="0008162A" w:rsidP="00585E77">
      <w:pPr>
        <w:spacing w:after="0" w:line="240" w:lineRule="auto"/>
        <w:jc w:val="center"/>
        <w:rPr>
          <w:b/>
          <w:bCs/>
        </w:rPr>
      </w:pPr>
      <w:r w:rsidRPr="00486D8E">
        <w:rPr>
          <w:b/>
          <w:bCs/>
        </w:rPr>
        <w:t xml:space="preserve">ПОРІВНЯЛЬНА ТАБЛИЦЯ </w:t>
      </w:r>
    </w:p>
    <w:p w14:paraId="44D09EE8" w14:textId="388C1E3F" w:rsidR="0008162A" w:rsidRPr="00486D8E" w:rsidRDefault="0008162A" w:rsidP="0008162A">
      <w:pPr>
        <w:spacing w:after="0" w:line="240" w:lineRule="auto"/>
        <w:jc w:val="center"/>
      </w:pPr>
      <w:r w:rsidRPr="00486D8E">
        <w:t xml:space="preserve">до проєкту професійного стандарту „Оцінювач професійної кваліфікації” </w:t>
      </w:r>
    </w:p>
    <w:p w14:paraId="67870D96" w14:textId="7B77A89A" w:rsidR="0008162A" w:rsidRPr="00486D8E" w:rsidRDefault="0008162A" w:rsidP="0008162A">
      <w:pPr>
        <w:spacing w:after="0" w:line="240" w:lineRule="auto"/>
        <w:jc w:val="center"/>
      </w:pPr>
      <w:r w:rsidRPr="00486D8E">
        <w:t xml:space="preserve">(код КП 2412.2) за результатами публічного громадського обговорення </w:t>
      </w:r>
    </w:p>
    <w:p w14:paraId="2A4661F8" w14:textId="77777777" w:rsidR="0008162A" w:rsidRPr="00486D8E" w:rsidRDefault="0008162A" w:rsidP="0008162A">
      <w:pPr>
        <w:spacing w:after="0" w:line="240" w:lineRule="auto"/>
        <w:jc w:val="center"/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106"/>
        <w:gridCol w:w="3969"/>
        <w:gridCol w:w="3827"/>
        <w:gridCol w:w="3261"/>
      </w:tblGrid>
      <w:tr w:rsidR="00585E77" w:rsidRPr="00486D8E" w14:paraId="17D0BB05" w14:textId="7D148324" w:rsidTr="00984436">
        <w:tc>
          <w:tcPr>
            <w:tcW w:w="4106" w:type="dxa"/>
          </w:tcPr>
          <w:p w14:paraId="2062ACE6" w14:textId="5D6CA874" w:rsidR="00585E77" w:rsidRPr="00486D8E" w:rsidRDefault="00585E77" w:rsidP="003C2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86D8E">
              <w:rPr>
                <w:b/>
                <w:bCs/>
                <w:sz w:val="22"/>
                <w:szCs w:val="22"/>
              </w:rPr>
              <w:t>Редакція положення проєкту професійного стандарту</w:t>
            </w:r>
          </w:p>
        </w:tc>
        <w:tc>
          <w:tcPr>
            <w:tcW w:w="3969" w:type="dxa"/>
          </w:tcPr>
          <w:p w14:paraId="048FB2F3" w14:textId="53765AC4" w:rsidR="00585E77" w:rsidRPr="00486D8E" w:rsidRDefault="00585E77" w:rsidP="003C2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86D8E">
              <w:rPr>
                <w:b/>
                <w:bCs/>
                <w:sz w:val="22"/>
                <w:szCs w:val="22"/>
              </w:rPr>
              <w:t>Пропозиції до відповідного положення професійного стандарту</w:t>
            </w:r>
          </w:p>
        </w:tc>
        <w:tc>
          <w:tcPr>
            <w:tcW w:w="3827" w:type="dxa"/>
          </w:tcPr>
          <w:p w14:paraId="44CBACD7" w14:textId="77777777" w:rsidR="00585E77" w:rsidRPr="00486D8E" w:rsidRDefault="00585E77" w:rsidP="003C23A7">
            <w:pPr>
              <w:jc w:val="center"/>
              <w:rPr>
                <w:b/>
                <w:bCs/>
                <w:sz w:val="22"/>
                <w:szCs w:val="22"/>
              </w:rPr>
            </w:pPr>
            <w:r w:rsidRPr="00486D8E">
              <w:rPr>
                <w:b/>
                <w:bCs/>
                <w:sz w:val="22"/>
                <w:szCs w:val="22"/>
              </w:rPr>
              <w:t>Обґрунтування пропозицій до відповідного положення проєкту професійного стандарту</w:t>
            </w:r>
          </w:p>
          <w:p w14:paraId="27E79346" w14:textId="4B0FDA45" w:rsidR="00585E77" w:rsidRPr="00486D8E" w:rsidRDefault="00585E77" w:rsidP="003C23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16F8013B" w14:textId="0D1566FA" w:rsidR="00585E77" w:rsidRPr="00486D8E" w:rsidRDefault="00254172" w:rsidP="002541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D8E">
              <w:rPr>
                <w:b/>
                <w:bCs/>
                <w:sz w:val="22"/>
                <w:szCs w:val="22"/>
              </w:rPr>
              <w:t>Рішення щодо врахування або неврахування пропозицій до відповідного положення професійного стандарту</w:t>
            </w:r>
          </w:p>
        </w:tc>
      </w:tr>
      <w:tr w:rsidR="00585E77" w:rsidRPr="00486D8E" w14:paraId="6132A138" w14:textId="4353DF5E" w:rsidTr="00984436">
        <w:tc>
          <w:tcPr>
            <w:tcW w:w="4106" w:type="dxa"/>
          </w:tcPr>
          <w:p w14:paraId="780A30C0" w14:textId="5068B1F8" w:rsidR="00585E77" w:rsidRPr="00486D8E" w:rsidRDefault="00585E77" w:rsidP="003C23A7">
            <w:r w:rsidRPr="00486D8E">
              <w:rPr>
                <w:b/>
              </w:rPr>
              <w:t>Розділ ІІ. Загальні відомості про професійний стандарт</w:t>
            </w:r>
          </w:p>
        </w:tc>
        <w:tc>
          <w:tcPr>
            <w:tcW w:w="3969" w:type="dxa"/>
          </w:tcPr>
          <w:p w14:paraId="39FD3A39" w14:textId="77777777" w:rsidR="00585E77" w:rsidRPr="00486D8E" w:rsidRDefault="00585E77" w:rsidP="003C23A7"/>
        </w:tc>
        <w:tc>
          <w:tcPr>
            <w:tcW w:w="3827" w:type="dxa"/>
          </w:tcPr>
          <w:p w14:paraId="42AF7BF1" w14:textId="77777777" w:rsidR="00585E77" w:rsidRPr="00486D8E" w:rsidRDefault="00585E77" w:rsidP="003C23A7"/>
        </w:tc>
        <w:tc>
          <w:tcPr>
            <w:tcW w:w="3261" w:type="dxa"/>
          </w:tcPr>
          <w:p w14:paraId="03ACF610" w14:textId="77777777" w:rsidR="00585E77" w:rsidRPr="00486D8E" w:rsidRDefault="00585E77" w:rsidP="003C23A7"/>
        </w:tc>
      </w:tr>
      <w:tr w:rsidR="00585E77" w:rsidRPr="00486D8E" w14:paraId="1BEACCED" w14:textId="1D688048" w:rsidTr="00984436">
        <w:tc>
          <w:tcPr>
            <w:tcW w:w="4106" w:type="dxa"/>
          </w:tcPr>
          <w:p w14:paraId="675E27D1" w14:textId="77777777" w:rsidR="00585E77" w:rsidRPr="00486D8E" w:rsidRDefault="00585E77" w:rsidP="00FA76AC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п. 2. </w:t>
            </w:r>
          </w:p>
          <w:p w14:paraId="31927BF6" w14:textId="222A6082" w:rsidR="00585E77" w:rsidRPr="00486D8E" w:rsidRDefault="00585E77" w:rsidP="00FA76AC">
            <w:pPr>
              <w:rPr>
                <w:b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«Класифікація видів економічної діяльності»</w:t>
            </w:r>
          </w:p>
        </w:tc>
        <w:tc>
          <w:tcPr>
            <w:tcW w:w="3969" w:type="dxa"/>
          </w:tcPr>
          <w:p w14:paraId="5BAA611C" w14:textId="54E47BE7" w:rsidR="00585E77" w:rsidRPr="00486D8E" w:rsidRDefault="00585E77" w:rsidP="00EF3CAA">
            <w:pPr>
              <w:ind w:right="49"/>
            </w:pPr>
            <w:r w:rsidRPr="00486D8E">
              <w:rPr>
                <w:rFonts w:eastAsia="Times New Roman"/>
                <w:b/>
                <w:color w:val="000000"/>
              </w:rPr>
              <w:t>Розділ ІІ. п. 2.  - з</w:t>
            </w:r>
            <w:r w:rsidRPr="00486D8E">
              <w:t>аповнити</w:t>
            </w:r>
          </w:p>
        </w:tc>
        <w:tc>
          <w:tcPr>
            <w:tcW w:w="3827" w:type="dxa"/>
          </w:tcPr>
          <w:p w14:paraId="5A52409F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</w:t>
            </w:r>
          </w:p>
          <w:p w14:paraId="7516C7C9" w14:textId="10C46B3A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325C59B9" w14:textId="77777777" w:rsidR="00585E77" w:rsidRPr="00486D8E" w:rsidRDefault="00585E77" w:rsidP="00FA76AC"/>
        </w:tc>
        <w:tc>
          <w:tcPr>
            <w:tcW w:w="3261" w:type="dxa"/>
          </w:tcPr>
          <w:p w14:paraId="4D0E1409" w14:textId="7B21D535" w:rsidR="00585E77" w:rsidRPr="00486D8E" w:rsidRDefault="00A24733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Відхилити. Не є </w:t>
            </w:r>
            <w:proofErr w:type="spellStart"/>
            <w:r w:rsidRPr="00486D8E">
              <w:rPr>
                <w:b/>
                <w:bCs/>
              </w:rPr>
              <w:t>обов</w:t>
            </w:r>
            <w:proofErr w:type="spellEnd"/>
            <w:r w:rsidRPr="00486D8E">
              <w:rPr>
                <w:b/>
                <w:bCs/>
                <w:lang w:val="en-US"/>
              </w:rPr>
              <w:t>’я</w:t>
            </w:r>
            <w:proofErr w:type="spellStart"/>
            <w:r w:rsidRPr="00486D8E">
              <w:rPr>
                <w:b/>
                <w:bCs/>
              </w:rPr>
              <w:t>зковим</w:t>
            </w:r>
            <w:proofErr w:type="spellEnd"/>
            <w:r w:rsidRPr="00486D8E">
              <w:rPr>
                <w:b/>
                <w:bCs/>
              </w:rPr>
              <w:t xml:space="preserve">. </w:t>
            </w:r>
          </w:p>
        </w:tc>
      </w:tr>
      <w:tr w:rsidR="00585E77" w:rsidRPr="00486D8E" w14:paraId="7294ADF6" w14:textId="30237ADB" w:rsidTr="00984436">
        <w:tc>
          <w:tcPr>
            <w:tcW w:w="4106" w:type="dxa"/>
          </w:tcPr>
          <w:p w14:paraId="2ED9C7EA" w14:textId="77777777" w:rsidR="00585E77" w:rsidRPr="00486D8E" w:rsidRDefault="00585E77" w:rsidP="00FA76AC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</w:rPr>
              <w:t>п. 5.</w:t>
            </w:r>
          </w:p>
          <w:p w14:paraId="73D725A9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Назви типових посад</w:t>
            </w:r>
          </w:p>
          <w:p w14:paraId="1FCCB371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оцінювач кваліфікаційного центру</w:t>
            </w:r>
          </w:p>
          <w:p w14:paraId="0B0CB106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оцінювач закладу освіти</w:t>
            </w:r>
          </w:p>
          <w:p w14:paraId="00EFE4C9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методист кваліфікаційного центру</w:t>
            </w:r>
          </w:p>
          <w:p w14:paraId="0E28AFF1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експерт кваліфікаційного центру</w:t>
            </w:r>
          </w:p>
          <w:p w14:paraId="49F25784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методист закладу освіти</w:t>
            </w:r>
          </w:p>
          <w:p w14:paraId="276971BD" w14:textId="77777777" w:rsidR="00585E77" w:rsidRPr="00486D8E" w:rsidRDefault="00585E77" w:rsidP="006A33E7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керівник кваліфікаційного центру</w:t>
            </w:r>
          </w:p>
          <w:p w14:paraId="13E7C72D" w14:textId="4F7C28C3" w:rsidR="00585E77" w:rsidRPr="00486D8E" w:rsidRDefault="00585E77" w:rsidP="006A33E7">
            <w:pPr>
              <w:ind w:right="49"/>
              <w:jc w:val="both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3DD0C0A5" w14:textId="7C3CB41E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  <w:bCs/>
              </w:rPr>
              <w:t xml:space="preserve">п. 5. - </w:t>
            </w:r>
            <w:r w:rsidRPr="00486D8E">
              <w:rPr>
                <w:rFonts w:eastAsia="Times New Roman" w:cs="Calibri"/>
              </w:rPr>
              <w:t>видалити</w:t>
            </w:r>
          </w:p>
        </w:tc>
        <w:tc>
          <w:tcPr>
            <w:tcW w:w="3827" w:type="dxa"/>
          </w:tcPr>
          <w:p w14:paraId="6445442D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bCs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</w:rPr>
              <w:t>Чечель)</w:t>
            </w:r>
          </w:p>
          <w:p w14:paraId="5055569A" w14:textId="10C5C0FC" w:rsidR="00585E77" w:rsidRPr="00486D8E" w:rsidRDefault="00585E77" w:rsidP="00FA76AC">
            <w:pPr>
              <w:ind w:right="49"/>
              <w:rPr>
                <w:rFonts w:eastAsia="Times New Roman" w:cs="Calibri"/>
              </w:rPr>
            </w:pPr>
            <w:r w:rsidRPr="00486D8E">
              <w:rPr>
                <w:rFonts w:eastAsia="Times New Roman" w:cs="Calibri"/>
              </w:rPr>
              <w:t>Не зрозуміле застосування п.5.</w:t>
            </w:r>
          </w:p>
          <w:p w14:paraId="0C7B55BB" w14:textId="77777777" w:rsidR="00585E77" w:rsidRPr="00486D8E" w:rsidRDefault="00585E77" w:rsidP="00FA76A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C2CF860" w14:textId="28C24EFC" w:rsidR="00EA15D8" w:rsidRPr="00486D8E" w:rsidRDefault="00A24733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Частково врахувати. Залишити посади передбачені НПА.</w:t>
            </w:r>
          </w:p>
        </w:tc>
      </w:tr>
      <w:tr w:rsidR="00585E77" w:rsidRPr="00486D8E" w14:paraId="270369D1" w14:textId="44416C64" w:rsidTr="00984436">
        <w:tc>
          <w:tcPr>
            <w:tcW w:w="4106" w:type="dxa"/>
          </w:tcPr>
          <w:p w14:paraId="30BF2B56" w14:textId="4327251D" w:rsidR="00585E77" w:rsidRPr="00486D8E" w:rsidRDefault="00585E77" w:rsidP="00B05902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</w:rPr>
              <w:t>п. 3.</w:t>
            </w:r>
          </w:p>
          <w:p w14:paraId="224E27AE" w14:textId="77777777" w:rsidR="00585E77" w:rsidRPr="00486D8E" w:rsidRDefault="00585E77" w:rsidP="00B05902">
            <w:pPr>
              <w:ind w:right="49"/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Назва (назви) професії (професій) та код (коди) підкласу (підкласів) (групи) професії згідно з Національним класифікатором України ДК 003:2010 «Класифікатор професій»</w:t>
            </w:r>
          </w:p>
          <w:p w14:paraId="2B54F7C2" w14:textId="77777777" w:rsidR="00585E77" w:rsidRPr="00486D8E" w:rsidRDefault="00585E77" w:rsidP="00B05902">
            <w:pPr>
              <w:ind w:right="49" w:firstLine="164"/>
              <w:rPr>
                <w:rFonts w:eastAsia="Times New Roman"/>
                <w:b/>
                <w:color w:val="000000" w:themeColor="text1"/>
              </w:rPr>
            </w:pPr>
            <w:r w:rsidRPr="00486D8E">
              <w:lastRenderedPageBreak/>
              <w:t>Оцінювач професійної кваліфікації 2412.2</w:t>
            </w:r>
          </w:p>
          <w:p w14:paraId="002E8879" w14:textId="77777777" w:rsidR="00585E77" w:rsidRPr="00486D8E" w:rsidRDefault="00585E77" w:rsidP="00FA76A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69" w:type="dxa"/>
          </w:tcPr>
          <w:p w14:paraId="39467C08" w14:textId="77777777" w:rsidR="00585E77" w:rsidRPr="00486D8E" w:rsidRDefault="00585E77" w:rsidP="00C0477D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lastRenderedPageBreak/>
              <w:t xml:space="preserve">Розділ ІІ. </w:t>
            </w:r>
            <w:r w:rsidRPr="00486D8E">
              <w:rPr>
                <w:rFonts w:eastAsia="Times New Roman" w:cs="Calibri"/>
                <w:b/>
              </w:rPr>
              <w:t>п. 3.</w:t>
            </w:r>
          </w:p>
          <w:p w14:paraId="7028988D" w14:textId="77777777" w:rsidR="00585E77" w:rsidRPr="00486D8E" w:rsidRDefault="00585E77" w:rsidP="00C0477D">
            <w:pPr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Згідно з чинним Національним класифікатором України ДК 003:2010 «Класифікатор професій» (</w:t>
            </w:r>
            <w:hyperlink r:id="rId7" w:history="1">
              <w:r w:rsidRPr="00486D8E">
                <w:rPr>
                  <w:rStyle w:val="ae"/>
                  <w:rFonts w:eastAsia="Times New Roman"/>
                  <w:lang w:eastAsia="uk-UA"/>
                </w:rPr>
                <w:t>https://zakon.rada.gov.ua/rada/show/va327609-</w:t>
              </w:r>
            </w:hyperlink>
            <w:r w:rsidRPr="00486D8E">
              <w:rPr>
                <w:rFonts w:eastAsia="Times New Roman"/>
                <w:lang w:eastAsia="uk-UA"/>
              </w:rPr>
              <w:t xml:space="preserve"> 10#Text)  зазначена професія відноситься до розділу професій «Професіонали», до якого </w:t>
            </w:r>
            <w:r w:rsidRPr="00486D8E">
              <w:rPr>
                <w:rFonts w:eastAsia="Times New Roman"/>
                <w:lang w:eastAsia="uk-UA"/>
              </w:rPr>
              <w:lastRenderedPageBreak/>
              <w:t>належать професії, що вимагають від працівника (з урахуванням кола та складності певних професійних завдань та обов’язків) кваліфікації за:</w:t>
            </w:r>
          </w:p>
          <w:p w14:paraId="6071456B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1) дипломом про повну вищу освіту, що відповідає рівню спеціаліста,</w:t>
            </w:r>
          </w:p>
          <w:p w14:paraId="7480FECC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магістра;</w:t>
            </w:r>
          </w:p>
          <w:p w14:paraId="13BBCBA7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2) дипломом про присудження наукового ступеня:</w:t>
            </w:r>
          </w:p>
          <w:p w14:paraId="26807CBE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- кандидата наук;</w:t>
            </w:r>
          </w:p>
          <w:p w14:paraId="2A3E4BE8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- доктора наук;</w:t>
            </w:r>
          </w:p>
          <w:p w14:paraId="32F2D6AD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3) атестатом про затвердження вченого звання:</w:t>
            </w:r>
          </w:p>
          <w:p w14:paraId="29228B0F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- старшого наукового співробітника;</w:t>
            </w:r>
          </w:p>
          <w:p w14:paraId="2D3D7A9E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- доцента;</w:t>
            </w:r>
          </w:p>
          <w:p w14:paraId="2A95D3C5" w14:textId="77777777" w:rsidR="00585E77" w:rsidRPr="00486D8E" w:rsidRDefault="00585E77" w:rsidP="00B05902">
            <w:pPr>
              <w:ind w:firstLine="160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- професора.</w:t>
            </w:r>
          </w:p>
          <w:p w14:paraId="14363C76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7FBA3EAD" w14:textId="3CFBC56A" w:rsidR="00585E77" w:rsidRPr="00486D8E" w:rsidRDefault="00585E77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  <w:color w:val="000000"/>
              </w:rPr>
              <w:lastRenderedPageBreak/>
              <w:t>(НАПН України)</w:t>
            </w:r>
          </w:p>
        </w:tc>
        <w:tc>
          <w:tcPr>
            <w:tcW w:w="3261" w:type="dxa"/>
          </w:tcPr>
          <w:p w14:paraId="1CE8194A" w14:textId="0F8E514A" w:rsidR="00585E77" w:rsidRPr="00486D8E" w:rsidRDefault="00A24733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Відхилити. Недоречно для цього пункту</w:t>
            </w:r>
          </w:p>
        </w:tc>
      </w:tr>
      <w:tr w:rsidR="00585E77" w:rsidRPr="00486D8E" w14:paraId="48F4C359" w14:textId="0F1EE103" w:rsidTr="00984436">
        <w:tc>
          <w:tcPr>
            <w:tcW w:w="4106" w:type="dxa"/>
          </w:tcPr>
          <w:p w14:paraId="7FCB07D2" w14:textId="77777777" w:rsidR="00585E77" w:rsidRPr="00486D8E" w:rsidRDefault="00585E77" w:rsidP="00B05902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</w:rPr>
              <w:t>п. 6.</w:t>
            </w:r>
          </w:p>
          <w:p w14:paraId="2AF7FF4C" w14:textId="77777777" w:rsidR="00585E77" w:rsidRPr="00486D8E" w:rsidRDefault="00585E77" w:rsidP="00B05902">
            <w:pPr>
              <w:ind w:right="49" w:firstLine="35"/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Професійна (професійні) кваліфікація (кваліфікації), її (їх) рівень згідно з Національною рамкою кваліфікацій</w:t>
            </w:r>
          </w:p>
          <w:p w14:paraId="0709D1C4" w14:textId="69C4FC77" w:rsidR="00585E77" w:rsidRPr="00486D8E" w:rsidRDefault="00585E77" w:rsidP="00B05902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strike/>
                <w:color w:val="000000" w:themeColor="text1"/>
              </w:rPr>
              <w:t>Екзаменатор (</w:t>
            </w:r>
            <w:r w:rsidRPr="00486D8E">
              <w:rPr>
                <w:rFonts w:eastAsia="Times New Roman"/>
                <w:bCs/>
                <w:color w:val="000000" w:themeColor="text1"/>
              </w:rPr>
              <w:t>оцінювач професійн</w:t>
            </w:r>
            <w:r w:rsidR="00EA15D8" w:rsidRPr="00486D8E">
              <w:rPr>
                <w:rFonts w:eastAsia="Times New Roman"/>
                <w:bCs/>
                <w:color w:val="000000" w:themeColor="text1"/>
              </w:rPr>
              <w:t>ої</w:t>
            </w:r>
            <w:r w:rsidRPr="00486D8E">
              <w:rPr>
                <w:rFonts w:eastAsia="Times New Roman"/>
                <w:bCs/>
                <w:color w:val="000000" w:themeColor="text1"/>
              </w:rPr>
              <w:t xml:space="preserve"> кваліфікацій) (трудові функції А-В) – 6 рівень НРК</w:t>
            </w:r>
          </w:p>
          <w:p w14:paraId="1EC106CD" w14:textId="77777777" w:rsidR="00585E77" w:rsidRPr="00486D8E" w:rsidRDefault="00585E77" w:rsidP="00B05902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Розробник контрольно-оцінювальних матеріалів (тестів) (трудові функції А-Д) – 7 рівень НРК</w:t>
            </w:r>
          </w:p>
          <w:p w14:paraId="6E2E9B98" w14:textId="77777777" w:rsidR="00585E77" w:rsidRPr="00486D8E" w:rsidRDefault="00585E77" w:rsidP="00B05902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Фахівець із забезпечення якості оцінювань (трудові функції А-З) – 7 рівень НРК</w:t>
            </w:r>
          </w:p>
          <w:p w14:paraId="0048AD39" w14:textId="77777777" w:rsidR="00585E77" w:rsidRPr="00486D8E" w:rsidRDefault="00585E77" w:rsidP="00B05902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69" w:type="dxa"/>
          </w:tcPr>
          <w:p w14:paraId="5974FFB2" w14:textId="77777777" w:rsidR="00585E77" w:rsidRPr="00486D8E" w:rsidRDefault="00585E77" w:rsidP="00B05902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  <w:bCs/>
              </w:rPr>
              <w:t xml:space="preserve">п. 6. </w:t>
            </w:r>
          </w:p>
          <w:p w14:paraId="18DBD175" w14:textId="77777777" w:rsidR="00585E77" w:rsidRPr="00486D8E" w:rsidRDefault="00585E77" w:rsidP="00B05902">
            <w:pPr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 xml:space="preserve">Екзаменатор (оцінювач професійних кваліфікацій) (трудові функції А-В) 6 рівень НРК. </w:t>
            </w:r>
          </w:p>
          <w:p w14:paraId="7533F9CE" w14:textId="0849F8D6" w:rsidR="00585E77" w:rsidRPr="00486D8E" w:rsidRDefault="00585E77" w:rsidP="00B05902">
            <w:pPr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Шостий рівню НРК – початковий рівень (короткий цикл) вищої освіти.</w:t>
            </w:r>
          </w:p>
          <w:p w14:paraId="66034533" w14:textId="77777777" w:rsidR="00585E77" w:rsidRPr="00486D8E" w:rsidRDefault="00585E77" w:rsidP="00B05902">
            <w:pPr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Згідно з чинним Національним класифікатором України ДК 003:2010 «Класифікатор професій» для представників цієї професії рівень НРК не може бути нижче 7-го.</w:t>
            </w:r>
          </w:p>
          <w:p w14:paraId="7F2A10E3" w14:textId="77777777" w:rsidR="00585E77" w:rsidRPr="00486D8E" w:rsidRDefault="00585E77" w:rsidP="00B05902">
            <w:pPr>
              <w:ind w:firstLine="709"/>
              <w:rPr>
                <w:rFonts w:eastAsia="Times New Roman"/>
                <w:lang w:eastAsia="uk-UA"/>
              </w:rPr>
            </w:pPr>
          </w:p>
        </w:tc>
        <w:tc>
          <w:tcPr>
            <w:tcW w:w="3827" w:type="dxa"/>
          </w:tcPr>
          <w:p w14:paraId="0BD6C29D" w14:textId="5D9C21F9" w:rsidR="00585E77" w:rsidRPr="00486D8E" w:rsidRDefault="00585E77" w:rsidP="00FA76AC">
            <w:pPr>
              <w:ind w:right="49"/>
              <w:rPr>
                <w:b/>
                <w:bCs/>
                <w:color w:val="000000"/>
              </w:rPr>
            </w:pPr>
            <w:r w:rsidRPr="00486D8E">
              <w:rPr>
                <w:b/>
                <w:bCs/>
                <w:color w:val="000000"/>
              </w:rPr>
              <w:t xml:space="preserve"> (НАПН України)</w:t>
            </w:r>
          </w:p>
        </w:tc>
        <w:tc>
          <w:tcPr>
            <w:tcW w:w="3261" w:type="dxa"/>
          </w:tcPr>
          <w:p w14:paraId="2EAADB40" w14:textId="6DA4549F" w:rsidR="00EA15D8" w:rsidRPr="00486D8E" w:rsidRDefault="00A24733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частково. Передбачити часткову кваліфікацію оцінювача без вищої освіти для оцінювання кваліфікацій до 4 рівня НРК</w:t>
            </w:r>
          </w:p>
        </w:tc>
      </w:tr>
      <w:tr w:rsidR="00585E77" w:rsidRPr="00486D8E" w14:paraId="70A8CEDB" w14:textId="6BA9F1B3" w:rsidTr="00984436">
        <w:tc>
          <w:tcPr>
            <w:tcW w:w="4106" w:type="dxa"/>
          </w:tcPr>
          <w:p w14:paraId="74E82D21" w14:textId="77777777" w:rsidR="00585E77" w:rsidRPr="00486D8E" w:rsidRDefault="00585E77" w:rsidP="00FA76AC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lastRenderedPageBreak/>
              <w:t xml:space="preserve">Розділ ІІ. </w:t>
            </w:r>
            <w:r w:rsidRPr="00486D8E">
              <w:rPr>
                <w:rFonts w:eastAsia="Times New Roman" w:cs="Calibri"/>
                <w:b/>
              </w:rPr>
              <w:t>п. 6.</w:t>
            </w:r>
          </w:p>
          <w:p w14:paraId="0A184D5E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Професійна (професійні) кваліфікація (кваліфікації), її (їх) рівень згідно з Національною рамкою кваліфікацій</w:t>
            </w:r>
          </w:p>
          <w:p w14:paraId="615CC4B8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Екзаменатор (оцінювач професійних кваліфікацій) (трудові функції А-В) – 6 рівень НРК</w:t>
            </w:r>
          </w:p>
          <w:p w14:paraId="3EF3C22D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Розробник контрольно-оцінювальних матеріалів (тестів) (трудові функції А-Д) – 7 рівень НРК</w:t>
            </w:r>
          </w:p>
          <w:p w14:paraId="286D1170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Фахівець із забезпечення якості оцінювань (трудові функції А-З) – 7 рівень НРК</w:t>
            </w:r>
          </w:p>
          <w:p w14:paraId="7FA89A9E" w14:textId="77777777" w:rsidR="00585E77" w:rsidRPr="00486D8E" w:rsidRDefault="00585E77" w:rsidP="00FA76A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69" w:type="dxa"/>
          </w:tcPr>
          <w:p w14:paraId="221A9417" w14:textId="0D8D2E7A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  <w:bCs/>
              </w:rPr>
              <w:t xml:space="preserve">п. 6. </w:t>
            </w:r>
          </w:p>
          <w:p w14:paraId="7B42CE66" w14:textId="5C7225A2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 w:cs="Calibri"/>
              </w:rPr>
              <w:t>Викласти в редакції</w:t>
            </w:r>
            <w:r w:rsidRPr="00486D8E">
              <w:rPr>
                <w:rFonts w:eastAsia="Times New Roman" w:cs="Calibri"/>
                <w:b/>
                <w:bCs/>
              </w:rPr>
              <w:t xml:space="preserve">: </w:t>
            </w:r>
          </w:p>
          <w:p w14:paraId="4CF521A7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 w:cs="Calibri"/>
                <w:b/>
                <w:bCs/>
              </w:rPr>
              <w:t>«Екзаменатор (оцінювач професійних кваліфікацій) (трудові функції А, Б) – 5 рівень НРК</w:t>
            </w:r>
          </w:p>
          <w:p w14:paraId="7318F495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 w:cs="Calibri"/>
                <w:b/>
                <w:bCs/>
              </w:rPr>
              <w:t>Розробник контрольно-оцінювальних матеріалів (трудова функція Г, Д) – 6 рівень НРК»</w:t>
            </w:r>
          </w:p>
          <w:p w14:paraId="1F6BEE12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0A98D86C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24B35D56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10106544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60099DF2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6BFD2840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51B3BD5F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7774C92A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5656406D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</w:p>
          <w:p w14:paraId="1A6477AD" w14:textId="77777777" w:rsidR="00585E77" w:rsidRPr="00486D8E" w:rsidRDefault="00585E77" w:rsidP="0005422E">
            <w:pPr>
              <w:ind w:right="49"/>
              <w:rPr>
                <w:rFonts w:eastAsia="Times New Roman"/>
                <w:b/>
                <w:color w:val="000000"/>
              </w:rPr>
            </w:pPr>
          </w:p>
          <w:p w14:paraId="21CDAFAA" w14:textId="6AD8CE05" w:rsidR="00585E77" w:rsidRPr="00486D8E" w:rsidRDefault="00585E77" w:rsidP="0005422E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eastAsia="Times New Roman" w:cs="Calibri"/>
                <w:b/>
                <w:bCs/>
              </w:rPr>
              <w:t xml:space="preserve">п. 6. </w:t>
            </w:r>
          </w:p>
          <w:p w14:paraId="62EB41D2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 w:cs="Calibri"/>
              </w:rPr>
              <w:t>Видалити:</w:t>
            </w:r>
            <w:r w:rsidRPr="00486D8E">
              <w:rPr>
                <w:rFonts w:eastAsia="Times New Roman" w:cs="Calibri"/>
                <w:b/>
                <w:bCs/>
              </w:rPr>
              <w:t xml:space="preserve"> </w:t>
            </w:r>
          </w:p>
          <w:p w14:paraId="003132CC" w14:textId="1B4FE405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</w:rPr>
            </w:pPr>
            <w:r w:rsidRPr="00486D8E">
              <w:rPr>
                <w:rFonts w:eastAsia="Times New Roman" w:cs="Calibri"/>
                <w:b/>
                <w:bCs/>
              </w:rPr>
              <w:t>«Фахівець із забезпечення якості оцінювань»</w:t>
            </w:r>
          </w:p>
          <w:p w14:paraId="7A765C66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</w:p>
          <w:p w14:paraId="02408B00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29C3C046" w14:textId="21D139CB" w:rsidR="00585E77" w:rsidRPr="00486D8E" w:rsidRDefault="00585E77" w:rsidP="00FA76AC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55B41206" w14:textId="77777777" w:rsidR="00585E77" w:rsidRPr="00486D8E" w:rsidRDefault="00585E77" w:rsidP="00FA76AC">
            <w:pPr>
              <w:rPr>
                <w:rFonts w:eastAsia="Times New Roman" w:cs="Calibri"/>
              </w:rPr>
            </w:pPr>
            <w:r w:rsidRPr="00486D8E">
              <w:rPr>
                <w:rFonts w:eastAsia="Times New Roman" w:cs="Calibri"/>
              </w:rPr>
              <w:t>Існує потреба розподілити трудові функції відповідно до виконуваних завдань та обов'язків</w:t>
            </w:r>
          </w:p>
          <w:p w14:paraId="78244CCA" w14:textId="77777777" w:rsidR="00585E77" w:rsidRPr="00486D8E" w:rsidRDefault="00585E77" w:rsidP="00FA76AC">
            <w:pPr>
              <w:rPr>
                <w:rFonts w:eastAsia="Times New Roman" w:cs="Calibri"/>
                <w:lang w:eastAsia="en-GB"/>
              </w:rPr>
            </w:pPr>
          </w:p>
          <w:p w14:paraId="23A2CEB5" w14:textId="77777777" w:rsidR="00585E77" w:rsidRPr="00486D8E" w:rsidRDefault="00585E77" w:rsidP="00FA76AC">
            <w:pPr>
              <w:rPr>
                <w:rFonts w:eastAsia="Times New Roman" w:cs="Calibri"/>
                <w:lang w:eastAsia="en-GB"/>
              </w:rPr>
            </w:pPr>
            <w:r w:rsidRPr="00486D8E">
              <w:rPr>
                <w:rFonts w:eastAsia="Times New Roman" w:cs="Calibri"/>
                <w:lang w:eastAsia="en-GB"/>
              </w:rPr>
              <w:t>Оцінювач - особа, залучена кваліфікаційним центром для проведення процедур оцінювання результатів навчання здобувачів (Порядок присвоєння та підтвердження професійних кваліфікацій КЦ)</w:t>
            </w:r>
          </w:p>
          <w:p w14:paraId="37E0A9D4" w14:textId="77777777" w:rsidR="00585E77" w:rsidRPr="00486D8E" w:rsidRDefault="00585E77" w:rsidP="00FA76AC">
            <w:pPr>
              <w:rPr>
                <w:rFonts w:eastAsia="Times New Roman" w:cs="Calibri"/>
                <w:color w:val="333333"/>
                <w:lang w:eastAsia="en-GB"/>
              </w:rPr>
            </w:pPr>
            <w:r w:rsidRPr="00486D8E">
              <w:rPr>
                <w:rFonts w:eastAsia="Times New Roman" w:cs="Calibri"/>
                <w:lang w:eastAsia="en-GB"/>
              </w:rPr>
              <w:t>Розробник КОМ – особа</w:t>
            </w:r>
            <w:r w:rsidRPr="00486D8E">
              <w:rPr>
                <w:rFonts w:eastAsia="Times New Roman" w:cs="Calibri"/>
                <w:color w:val="333333"/>
                <w:lang w:eastAsia="en-GB"/>
              </w:rPr>
              <w:t xml:space="preserve">, залучена кваліфікаційним центром для розроблення тестових і практичних завдань. Володіє спеціальними знаннями зі створення оцінювальних завдань та </w:t>
            </w:r>
            <w:proofErr w:type="spellStart"/>
            <w:r w:rsidRPr="00486D8E">
              <w:rPr>
                <w:rFonts w:eastAsia="Times New Roman" w:cs="Calibri"/>
                <w:color w:val="333333"/>
                <w:lang w:eastAsia="en-GB"/>
              </w:rPr>
              <w:t>компетентностями</w:t>
            </w:r>
            <w:proofErr w:type="spellEnd"/>
            <w:r w:rsidRPr="00486D8E">
              <w:rPr>
                <w:rFonts w:eastAsia="Times New Roman" w:cs="Calibri"/>
                <w:color w:val="333333"/>
                <w:lang w:eastAsia="en-GB"/>
              </w:rPr>
              <w:t xml:space="preserve"> у визначеній професійній діяльності.</w:t>
            </w:r>
          </w:p>
          <w:p w14:paraId="40E00D12" w14:textId="77777777" w:rsidR="00585E77" w:rsidRPr="00486D8E" w:rsidRDefault="00585E77" w:rsidP="00FA76AC">
            <w:pPr>
              <w:rPr>
                <w:rFonts w:eastAsia="Times New Roman" w:cs="Calibri"/>
              </w:rPr>
            </w:pPr>
          </w:p>
          <w:p w14:paraId="6E624A52" w14:textId="77777777" w:rsidR="00585E77" w:rsidRPr="00486D8E" w:rsidRDefault="00585E77" w:rsidP="00FA76AC">
            <w:pPr>
              <w:rPr>
                <w:rFonts w:eastAsia="Times New Roman" w:cs="Calibri"/>
              </w:rPr>
            </w:pPr>
            <w:r w:rsidRPr="00486D8E">
              <w:rPr>
                <w:rFonts w:eastAsia="Times New Roman" w:cs="Calibri"/>
              </w:rPr>
              <w:t>Вважаємо недоцільним включати в означений ПС посади, що вимагають різних рівнів освіти та напрямків діяльності.</w:t>
            </w:r>
          </w:p>
          <w:p w14:paraId="175914B5" w14:textId="77777777" w:rsidR="00585E77" w:rsidRPr="00486D8E" w:rsidRDefault="00585E77" w:rsidP="00FA76AC">
            <w:pPr>
              <w:rPr>
                <w:color w:val="000000"/>
              </w:rPr>
            </w:pPr>
            <w:r w:rsidRPr="00486D8E">
              <w:rPr>
                <w:rFonts w:eastAsia="Times New Roman" w:cs="Calibri"/>
              </w:rPr>
              <w:t xml:space="preserve">На наш погляд, більш доцільно розширити запропонованим переліком компетентностей професію Методист, код </w:t>
            </w:r>
            <w:r w:rsidRPr="00486D8E">
              <w:rPr>
                <w:color w:val="000000"/>
              </w:rPr>
              <w:t>2351 чи ввести нову професію Фахівець з якості освіти</w:t>
            </w:r>
          </w:p>
          <w:p w14:paraId="01212C30" w14:textId="4BCA2360" w:rsidR="00585E77" w:rsidRPr="00486D8E" w:rsidRDefault="00585E77" w:rsidP="00FA76AC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3C033B73" w14:textId="77777777" w:rsidR="007D6A3A" w:rsidRPr="00486D8E" w:rsidRDefault="00A24733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частково. Передбачити часткову кваліфікацію оцінювача без вищої освіти для оцінювання кваліфікацій до 4 рівня НРК.</w:t>
            </w:r>
          </w:p>
          <w:p w14:paraId="71AA5CDB" w14:textId="2E9D339E" w:rsidR="00A24733" w:rsidRPr="00486D8E" w:rsidRDefault="00A24733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Оцінювач за ДКП повинен мати вищу освіту не нижче бакалавра</w:t>
            </w:r>
          </w:p>
        </w:tc>
      </w:tr>
      <w:tr w:rsidR="00585E77" w:rsidRPr="00486D8E" w14:paraId="783989EA" w14:textId="2FB92F14" w:rsidTr="00984436">
        <w:tc>
          <w:tcPr>
            <w:tcW w:w="4106" w:type="dxa"/>
          </w:tcPr>
          <w:p w14:paraId="1D38EA85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lastRenderedPageBreak/>
              <w:t>Розділ ІІ. п. 6. Професійна (професійні) кваліфікація (кваліфікації), її (їх) рівень згідно з Національною рамкою кваліфікацій</w:t>
            </w:r>
          </w:p>
          <w:p w14:paraId="2B89B75A" w14:textId="77777777" w:rsidR="00585E77" w:rsidRPr="00486D8E" w:rsidRDefault="00585E77" w:rsidP="006A33E7">
            <w:pPr>
              <w:ind w:right="49" w:firstLine="22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color w:val="000000"/>
              </w:rPr>
              <w:t>Екзаменатор (оцінювач професійних кваліфікацій) (трудові функції А-В) – 6 рівень НРК</w:t>
            </w:r>
          </w:p>
          <w:p w14:paraId="5D4BB2AA" w14:textId="77777777" w:rsidR="00585E77" w:rsidRPr="00486D8E" w:rsidRDefault="00585E77" w:rsidP="006A33E7">
            <w:pPr>
              <w:ind w:right="49" w:firstLine="22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color w:val="000000"/>
              </w:rPr>
              <w:t>Розробник контрольно-оцінювальних матеріалів (тестів) (трудові функції А-Д) – 7 рівень НРК</w:t>
            </w:r>
          </w:p>
          <w:p w14:paraId="3C11FBB9" w14:textId="77777777" w:rsidR="00585E77" w:rsidRPr="00486D8E" w:rsidRDefault="00585E77" w:rsidP="006A33E7">
            <w:pPr>
              <w:ind w:right="49" w:firstLine="22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color w:val="000000"/>
              </w:rPr>
              <w:t>Фахівець із забезпечення якості оцінювань (трудові функції А-З) – 7 рівень НРК</w:t>
            </w:r>
          </w:p>
          <w:p w14:paraId="18F2CB7D" w14:textId="77777777" w:rsidR="00585E77" w:rsidRPr="00486D8E" w:rsidRDefault="00585E77" w:rsidP="006A33E7">
            <w:pPr>
              <w:ind w:firstLine="22"/>
              <w:rPr>
                <w:rFonts w:eastAsia="Times New Roman"/>
                <w:color w:val="000000"/>
              </w:rPr>
            </w:pPr>
          </w:p>
          <w:p w14:paraId="4ED79A60" w14:textId="77777777" w:rsidR="00585E77" w:rsidRPr="00486D8E" w:rsidRDefault="00585E77" w:rsidP="00FA76AC">
            <w:pPr>
              <w:rPr>
                <w:b/>
              </w:rPr>
            </w:pPr>
          </w:p>
        </w:tc>
        <w:tc>
          <w:tcPr>
            <w:tcW w:w="3969" w:type="dxa"/>
          </w:tcPr>
          <w:p w14:paraId="357547BD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п. 6.  </w:t>
            </w:r>
          </w:p>
          <w:p w14:paraId="55418F23" w14:textId="789AE137" w:rsidR="00585E77" w:rsidRPr="00486D8E" w:rsidRDefault="00585E77" w:rsidP="00FA76AC">
            <w:r w:rsidRPr="00486D8E">
              <w:t>Визначити професійну кваліфікацію наступним чином:</w:t>
            </w:r>
          </w:p>
          <w:p w14:paraId="4F1D1811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«фахівець кваліфікаційного центру», а у  дужках вже писати, наприклад, (з розробки оцінювальних матеріалів), (з організації та проведення оцінювання), (розробки навчально-методичних матеріалів)» </w:t>
            </w:r>
          </w:p>
          <w:p w14:paraId="404A2FD7" w14:textId="77777777" w:rsidR="00585E77" w:rsidRPr="00486D8E" w:rsidRDefault="00585E77" w:rsidP="00FA76AC"/>
        </w:tc>
        <w:tc>
          <w:tcPr>
            <w:tcW w:w="3827" w:type="dxa"/>
          </w:tcPr>
          <w:p w14:paraId="2A3122A9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6797B73C" w14:textId="3557DCD8" w:rsidR="00585E77" w:rsidRPr="00486D8E" w:rsidRDefault="00585E77" w:rsidP="00FA76AC">
            <w:r w:rsidRPr="00486D8E">
              <w:t xml:space="preserve">З проекту не зрозуміло, які ж головні компетентності оцінювача: він і організовує та проводить процедуру оцінки кваліфікації, розробляє  пакет перевірочних завдань або проводить експертизу перевірочних завдань, оцінює рівень кваліфікації  особи  самостійно або в складі комісії,  розробляє навчальні програми  та проводить заняття для екзаменаторів та тих, кого оцінюють. </w:t>
            </w:r>
          </w:p>
          <w:p w14:paraId="425D5E40" w14:textId="607C5951" w:rsidR="00585E77" w:rsidRPr="00486D8E" w:rsidRDefault="00585E77" w:rsidP="00FA76AC">
            <w:r w:rsidRPr="00486D8E">
              <w:t>Ми  розуміємо, що така багатозадачність  не дасть гарного результату. Можливо, треба було назвати такого спеціаліста «фахівець кваліфікаційного центру», а у  дужках вже писати, наприклад, (з розробки оцінювальних матеріалів), (з організації та проведення оцінювання), (розробки навчально-методичних матеріалів)</w:t>
            </w:r>
          </w:p>
          <w:p w14:paraId="4BA997DE" w14:textId="77777777" w:rsidR="00585E77" w:rsidRPr="00486D8E" w:rsidRDefault="00585E77" w:rsidP="00FA76AC">
            <w:r w:rsidRPr="00486D8E">
              <w:t>Крім цього,  з проекту не зрозуміло, чи залучаються експерти підприємств з відповідних галузей економіки до оцінки кваліфікації, на якій підставі?</w:t>
            </w:r>
          </w:p>
          <w:p w14:paraId="791A1236" w14:textId="12F594D8" w:rsidR="00585E77" w:rsidRPr="00486D8E" w:rsidRDefault="00585E77" w:rsidP="00FA76AC"/>
        </w:tc>
        <w:tc>
          <w:tcPr>
            <w:tcW w:w="3261" w:type="dxa"/>
          </w:tcPr>
          <w:p w14:paraId="5278B923" w14:textId="421BCB9E" w:rsidR="00585E77" w:rsidRPr="00486D8E" w:rsidRDefault="00A24733" w:rsidP="00FA76AC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</w:rPr>
              <w:t>Відхилитию</w:t>
            </w:r>
            <w:proofErr w:type="spellEnd"/>
            <w:r w:rsidRPr="00486D8E">
              <w:rPr>
                <w:b/>
                <w:bCs/>
              </w:rPr>
              <w:t xml:space="preserve"> </w:t>
            </w:r>
            <w:r w:rsidR="00984436" w:rsidRPr="00486D8E">
              <w:rPr>
                <w:b/>
                <w:bCs/>
              </w:rPr>
              <w:t>Це не тільки робота в КЦ</w:t>
            </w:r>
          </w:p>
          <w:p w14:paraId="0B21358D" w14:textId="77777777" w:rsidR="007D6A3A" w:rsidRPr="00486D8E" w:rsidRDefault="007D6A3A" w:rsidP="00FA76AC">
            <w:pPr>
              <w:rPr>
                <w:b/>
                <w:bCs/>
              </w:rPr>
            </w:pPr>
          </w:p>
          <w:p w14:paraId="6E4FCCEF" w14:textId="5FD20FCF" w:rsidR="007D6A3A" w:rsidRPr="00486D8E" w:rsidRDefault="007D6A3A" w:rsidP="00FA76AC">
            <w:pPr>
              <w:rPr>
                <w:b/>
                <w:bCs/>
              </w:rPr>
            </w:pPr>
          </w:p>
        </w:tc>
      </w:tr>
      <w:tr w:rsidR="00585E77" w:rsidRPr="00486D8E" w14:paraId="7521B068" w14:textId="0675CF49" w:rsidTr="00984436">
        <w:tc>
          <w:tcPr>
            <w:tcW w:w="4106" w:type="dxa"/>
          </w:tcPr>
          <w:p w14:paraId="725BE2E8" w14:textId="77777777" w:rsidR="00585E77" w:rsidRPr="00486D8E" w:rsidRDefault="00585E77" w:rsidP="009A1B88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lastRenderedPageBreak/>
              <w:t xml:space="preserve">Розділ ІІ. п. 6. </w:t>
            </w:r>
          </w:p>
          <w:p w14:paraId="4A1CC036" w14:textId="77777777" w:rsidR="00585E77" w:rsidRPr="00486D8E" w:rsidRDefault="00585E77" w:rsidP="009A1B88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>Професійна (професійні) кваліфікація (кваліфікації), її (їх) рівень згідно з Національною рамкою кваліфікацій</w:t>
            </w:r>
          </w:p>
          <w:p w14:paraId="4C06C10A" w14:textId="77777777" w:rsidR="00585E77" w:rsidRPr="00486D8E" w:rsidRDefault="00585E77" w:rsidP="009A1B88">
            <w:pPr>
              <w:ind w:right="49"/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>Екзаменатор (оцінювач професійних кваліфікацій) (трудові функції А-В) – 6 рівень НРК</w:t>
            </w:r>
          </w:p>
          <w:p w14:paraId="3A288C47" w14:textId="77777777" w:rsidR="00585E77" w:rsidRPr="00486D8E" w:rsidRDefault="00585E77" w:rsidP="009A1B88">
            <w:pPr>
              <w:ind w:right="49"/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>Розробник контрольно-оцінювальних матеріалів (тестів) (трудові функції А-Д) – 7 рівень НРК</w:t>
            </w:r>
          </w:p>
          <w:p w14:paraId="409A4BFF" w14:textId="77777777" w:rsidR="00585E77" w:rsidRPr="00486D8E" w:rsidRDefault="00585E77" w:rsidP="009A1B88">
            <w:pPr>
              <w:ind w:right="49"/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>Фахівець із забезпечення якості оцінювань (трудові функції А-З) – 7 рівень НРК</w:t>
            </w:r>
          </w:p>
          <w:p w14:paraId="4E0B8293" w14:textId="2E4A2775" w:rsidR="00585E77" w:rsidRPr="00486D8E" w:rsidRDefault="00585E77" w:rsidP="009A1B88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ІІІ. Здобуття професійної кваліфікації та професійний розвиток п. 2. </w:t>
            </w:r>
          </w:p>
          <w:p w14:paraId="27003EF8" w14:textId="22FED0D5" w:rsidR="00585E77" w:rsidRPr="00486D8E" w:rsidRDefault="00585E77" w:rsidP="009A1B88">
            <w:pPr>
              <w:ind w:right="49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>Професійний розвиток, (таблиця)</w:t>
            </w:r>
          </w:p>
          <w:p w14:paraId="4F7C86EF" w14:textId="77777777" w:rsidR="00585E77" w:rsidRPr="00486D8E" w:rsidRDefault="00585E77" w:rsidP="00FA76AC">
            <w:pPr>
              <w:ind w:right="49"/>
              <w:jc w:val="both"/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>Методист закладу професійної освіти</w:t>
            </w:r>
          </w:p>
          <w:p w14:paraId="2137B38C" w14:textId="77777777" w:rsidR="00585E77" w:rsidRPr="00486D8E" w:rsidRDefault="00585E77" w:rsidP="00FA76AC">
            <w:r w:rsidRPr="00486D8E">
              <w:rPr>
                <w:rFonts w:eastAsia="Times New Roman"/>
                <w:bCs/>
                <w:color w:val="000000"/>
              </w:rPr>
              <w:t>Викладач закладу вищої освіти</w:t>
            </w:r>
            <w:r w:rsidRPr="00486D8E">
              <w:t xml:space="preserve"> </w:t>
            </w:r>
          </w:p>
          <w:p w14:paraId="0305F5F2" w14:textId="77516CAB" w:rsidR="00DF6331" w:rsidRPr="00486D8E" w:rsidRDefault="00DF6331" w:rsidP="00FA76AC">
            <w:pPr>
              <w:rPr>
                <w:b/>
              </w:rPr>
            </w:pPr>
          </w:p>
        </w:tc>
        <w:tc>
          <w:tcPr>
            <w:tcW w:w="3969" w:type="dxa"/>
          </w:tcPr>
          <w:p w14:paraId="09C2C0E7" w14:textId="77777777" w:rsidR="00585E77" w:rsidRPr="00486D8E" w:rsidRDefault="00585E77" w:rsidP="00FA76AC">
            <w:r w:rsidRPr="00486D8E">
              <w:t>Привести у відповідність</w:t>
            </w:r>
          </w:p>
          <w:p w14:paraId="0F6F1D3C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t>назви професійних кваліфікацій</w:t>
            </w:r>
            <w:r w:rsidRPr="00486D8E">
              <w:rPr>
                <w:b/>
                <w:bCs/>
              </w:rPr>
              <w:t xml:space="preserve"> Розділ ІІ. п.6. </w:t>
            </w:r>
            <w:r w:rsidRPr="00486D8E">
              <w:t>та</w:t>
            </w:r>
            <w:r w:rsidRPr="00486D8E">
              <w:rPr>
                <w:b/>
                <w:bCs/>
              </w:rPr>
              <w:t xml:space="preserve"> Розділ ІІІ. п.2.</w:t>
            </w:r>
          </w:p>
          <w:p w14:paraId="34C14CEE" w14:textId="77777777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  <w:p w14:paraId="3D348D25" w14:textId="77777777" w:rsidR="00585E77" w:rsidRPr="00486D8E" w:rsidRDefault="00585E77" w:rsidP="00C45F8E">
            <w:pPr>
              <w:ind w:right="49"/>
              <w:rPr>
                <w:b/>
                <w:bCs/>
              </w:rPr>
            </w:pPr>
          </w:p>
          <w:p w14:paraId="3A1FD652" w14:textId="77777777" w:rsidR="00585E77" w:rsidRPr="00486D8E" w:rsidRDefault="00585E77" w:rsidP="00C45F8E">
            <w:pPr>
              <w:ind w:right="49"/>
              <w:rPr>
                <w:b/>
                <w:bCs/>
              </w:rPr>
            </w:pPr>
          </w:p>
          <w:p w14:paraId="792B750D" w14:textId="77777777" w:rsidR="00585E77" w:rsidRPr="00486D8E" w:rsidRDefault="00585E77" w:rsidP="00C45F8E">
            <w:pPr>
              <w:ind w:right="49"/>
              <w:rPr>
                <w:b/>
                <w:bCs/>
              </w:rPr>
            </w:pPr>
          </w:p>
          <w:p w14:paraId="27F68048" w14:textId="77777777" w:rsidR="00585E77" w:rsidRPr="00486D8E" w:rsidRDefault="00585E77" w:rsidP="00C45F8E">
            <w:pPr>
              <w:ind w:right="49"/>
              <w:rPr>
                <w:b/>
                <w:bCs/>
              </w:rPr>
            </w:pPr>
          </w:p>
          <w:p w14:paraId="4FBE3990" w14:textId="77777777" w:rsidR="00585E77" w:rsidRPr="00486D8E" w:rsidRDefault="00585E77" w:rsidP="00C45F8E">
            <w:pPr>
              <w:ind w:right="49"/>
              <w:rPr>
                <w:b/>
                <w:bCs/>
              </w:rPr>
            </w:pPr>
          </w:p>
          <w:p w14:paraId="252A8E6C" w14:textId="77777777" w:rsidR="00585E77" w:rsidRPr="00486D8E" w:rsidRDefault="00585E77" w:rsidP="00C45F8E">
            <w:pPr>
              <w:ind w:right="49"/>
              <w:rPr>
                <w:b/>
                <w:bCs/>
              </w:rPr>
            </w:pPr>
          </w:p>
          <w:p w14:paraId="1B0405D3" w14:textId="4FB31B49" w:rsidR="00585E77" w:rsidRPr="00486D8E" w:rsidRDefault="00585E77" w:rsidP="00C45F8E">
            <w:pPr>
              <w:ind w:right="49"/>
              <w:rPr>
                <w:rFonts w:eastAsia="Times New Roman"/>
                <w:color w:val="000000"/>
              </w:rPr>
            </w:pPr>
            <w:r w:rsidRPr="00486D8E">
              <w:rPr>
                <w:b/>
                <w:bCs/>
              </w:rPr>
              <w:t>Розділ ІІІ. п.2.,</w:t>
            </w:r>
            <w:r w:rsidRPr="00486D8E">
              <w:rPr>
                <w:rFonts w:eastAsia="Times New Roman"/>
                <w:b/>
                <w:color w:val="000000"/>
              </w:rPr>
              <w:t xml:space="preserve"> (таблиця)</w:t>
            </w:r>
          </w:p>
          <w:p w14:paraId="63E9751A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t>Видалити:</w:t>
            </w:r>
            <w:r w:rsidRPr="00486D8E">
              <w:rPr>
                <w:b/>
                <w:bCs/>
              </w:rPr>
              <w:t xml:space="preserve"> </w:t>
            </w:r>
          </w:p>
          <w:p w14:paraId="16B8FDDD" w14:textId="5A254C35" w:rsidR="00585E77" w:rsidRPr="00486D8E" w:rsidRDefault="00585E77" w:rsidP="00FA76AC">
            <w:r w:rsidRPr="00486D8E">
              <w:rPr>
                <w:b/>
                <w:bCs/>
              </w:rPr>
              <w:t>«</w:t>
            </w:r>
            <w:r w:rsidRPr="00486D8E">
              <w:rPr>
                <w:rFonts w:eastAsia="Times New Roman"/>
                <w:b/>
                <w:bCs/>
                <w:color w:val="000000"/>
              </w:rPr>
              <w:t>Викладач закладу вищої освіти»</w:t>
            </w:r>
          </w:p>
        </w:tc>
        <w:tc>
          <w:tcPr>
            <w:tcW w:w="3827" w:type="dxa"/>
          </w:tcPr>
          <w:p w14:paraId="5866119B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5EBE4677" w14:textId="77777777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  <w:p w14:paraId="51EFBC90" w14:textId="77777777" w:rsidR="00585E77" w:rsidRPr="00486D8E" w:rsidRDefault="00585E77" w:rsidP="00FA76AC"/>
        </w:tc>
        <w:tc>
          <w:tcPr>
            <w:tcW w:w="3261" w:type="dxa"/>
          </w:tcPr>
          <w:p w14:paraId="709DCAB4" w14:textId="0F48ACF3" w:rsidR="00E41055" w:rsidRPr="00486D8E" w:rsidRDefault="00A24733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частково.</w:t>
            </w:r>
          </w:p>
        </w:tc>
      </w:tr>
      <w:tr w:rsidR="00585E77" w:rsidRPr="00486D8E" w14:paraId="09579D5E" w14:textId="70765B84" w:rsidTr="00984436">
        <w:tc>
          <w:tcPr>
            <w:tcW w:w="4106" w:type="dxa"/>
          </w:tcPr>
          <w:p w14:paraId="7BFA412A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cs="Calibri"/>
                <w:b/>
              </w:rPr>
              <w:t>п.7.</w:t>
            </w:r>
            <w:r w:rsidRPr="00486D8E">
              <w:rPr>
                <w:rFonts w:eastAsia="Times New Roman"/>
                <w:b/>
                <w:color w:val="000000" w:themeColor="text1"/>
              </w:rPr>
              <w:t xml:space="preserve"> </w:t>
            </w:r>
          </w:p>
          <w:p w14:paraId="4AA2DC19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Назва (назви) документа (документів), що підтверджує (підтверджують) професійну кваліфікацію особи</w:t>
            </w:r>
          </w:p>
          <w:p w14:paraId="64E27E07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До здобуття професійної кваліфікації допускаються особи, які мають вищу освіту не нижче 6-го рівня НРК.</w:t>
            </w:r>
          </w:p>
          <w:p w14:paraId="6009AF4D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bCs/>
                <w:color w:val="000000" w:themeColor="text1"/>
              </w:rPr>
            </w:pPr>
            <w:r w:rsidRPr="00486D8E">
              <w:rPr>
                <w:rFonts w:eastAsia="Times New Roman"/>
                <w:bCs/>
                <w:color w:val="000000" w:themeColor="text1"/>
              </w:rPr>
              <w:t>Сертифікат про присвоєння професійної кваліфікації за професійним стандартом «Оцінювач професійних кваліфікацій»</w:t>
            </w:r>
          </w:p>
          <w:p w14:paraId="726E6B7E" w14:textId="77777777" w:rsidR="00585E77" w:rsidRPr="00486D8E" w:rsidRDefault="00585E77" w:rsidP="00FA76AC">
            <w:pPr>
              <w:rPr>
                <w:b/>
              </w:rPr>
            </w:pPr>
          </w:p>
        </w:tc>
        <w:tc>
          <w:tcPr>
            <w:tcW w:w="3969" w:type="dxa"/>
          </w:tcPr>
          <w:p w14:paraId="098A9046" w14:textId="3FD6D846" w:rsidR="00585E77" w:rsidRPr="00486D8E" w:rsidRDefault="00585E77" w:rsidP="00FA76AC">
            <w:pPr>
              <w:ind w:right="49"/>
              <w:rPr>
                <w:rFonts w:cs="Calibri"/>
                <w:b/>
                <w:bCs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rFonts w:cs="Calibri"/>
                <w:b/>
                <w:bCs/>
              </w:rPr>
              <w:t xml:space="preserve">п.7. </w:t>
            </w:r>
          </w:p>
          <w:p w14:paraId="6E97183A" w14:textId="0E3E5D36" w:rsidR="00585E77" w:rsidRPr="00486D8E" w:rsidRDefault="00585E77" w:rsidP="00FA76AC">
            <w:pPr>
              <w:ind w:right="49"/>
              <w:rPr>
                <w:rFonts w:cs="Calibri"/>
                <w:b/>
                <w:bCs/>
              </w:rPr>
            </w:pPr>
            <w:r w:rsidRPr="00486D8E">
              <w:rPr>
                <w:rFonts w:cs="Calibri"/>
              </w:rPr>
              <w:t>Викласти в редакції</w:t>
            </w:r>
            <w:r w:rsidRPr="00486D8E">
              <w:rPr>
                <w:rFonts w:cs="Calibri"/>
                <w:b/>
                <w:bCs/>
              </w:rPr>
              <w:t xml:space="preserve">: </w:t>
            </w:r>
          </w:p>
          <w:p w14:paraId="3589618E" w14:textId="77777777" w:rsidR="00585E77" w:rsidRPr="00486D8E" w:rsidRDefault="00585E77" w:rsidP="00FA76AC">
            <w:pPr>
              <w:ind w:right="49"/>
              <w:rPr>
                <w:rFonts w:eastAsia="Times New Roman" w:cs="Calibri"/>
                <w:b/>
                <w:bCs/>
                <w:color w:val="333333"/>
                <w:lang w:eastAsia="en-GB"/>
              </w:rPr>
            </w:pPr>
            <w:r w:rsidRPr="00486D8E">
              <w:rPr>
                <w:b/>
                <w:bCs/>
              </w:rPr>
              <w:t xml:space="preserve">«До здобуття професійної кваліфікації допускаються особи, які </w:t>
            </w:r>
            <w:r w:rsidRPr="00486D8E">
              <w:rPr>
                <w:rFonts w:eastAsia="Times New Roman" w:cs="Calibri"/>
                <w:b/>
                <w:bCs/>
                <w:color w:val="333333"/>
                <w:lang w:eastAsia="en-GB"/>
              </w:rPr>
              <w:t>мають щонайменше три роки стажу роботи за видом занять (професією) оцінюваної професійної кваліфікації»</w:t>
            </w:r>
          </w:p>
          <w:p w14:paraId="7270616B" w14:textId="77777777" w:rsidR="00585E77" w:rsidRPr="00486D8E" w:rsidRDefault="00585E77" w:rsidP="00FA76AC">
            <w:pPr>
              <w:ind w:right="49"/>
              <w:rPr>
                <w:rFonts w:eastAsia="Times New Roman" w:cs="Calibri"/>
              </w:rPr>
            </w:pPr>
          </w:p>
          <w:p w14:paraId="111EBB5C" w14:textId="77777777" w:rsidR="00585E77" w:rsidRPr="00486D8E" w:rsidRDefault="00585E77" w:rsidP="00FA76AC"/>
        </w:tc>
        <w:tc>
          <w:tcPr>
            <w:tcW w:w="3827" w:type="dxa"/>
          </w:tcPr>
          <w:p w14:paraId="5C564818" w14:textId="72A2E2C1" w:rsidR="00585E77" w:rsidRPr="00486D8E" w:rsidRDefault="00585E77" w:rsidP="00FA76AC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7518B53B" w14:textId="77777777" w:rsidR="00585E77" w:rsidRPr="00486D8E" w:rsidRDefault="00585E77" w:rsidP="00FA76AC">
            <w:pPr>
              <w:ind w:right="49"/>
            </w:pPr>
            <w:r w:rsidRPr="00486D8E">
              <w:rPr>
                <w:rFonts w:eastAsia="Times New Roman" w:cs="Calibri"/>
              </w:rPr>
              <w:t xml:space="preserve">Не відповідає вимогам </w:t>
            </w:r>
            <w:r w:rsidRPr="00486D8E">
              <w:t>п.9 Порядку присвоєння та підтвердження професійних кваліфікацій кваліфікаційними центрами.</w:t>
            </w:r>
          </w:p>
          <w:p w14:paraId="4FED8395" w14:textId="77777777" w:rsidR="00585E77" w:rsidRPr="00486D8E" w:rsidRDefault="00585E77" w:rsidP="00FA76AC">
            <w:pPr>
              <w:ind w:right="49"/>
              <w:rPr>
                <w:rFonts w:eastAsia="Times New Roman" w:cs="Calibri"/>
                <w:color w:val="333333"/>
                <w:lang w:eastAsia="en-GB"/>
              </w:rPr>
            </w:pPr>
          </w:p>
          <w:p w14:paraId="63067231" w14:textId="65DDBB60" w:rsidR="00585E77" w:rsidRPr="00486D8E" w:rsidRDefault="00585E77" w:rsidP="00FA76AC">
            <w:r w:rsidRPr="00486D8E">
              <w:rPr>
                <w:rFonts w:eastAsia="Times New Roman" w:cs="Calibri"/>
                <w:color w:val="333333"/>
                <w:lang w:eastAsia="en-GB"/>
              </w:rPr>
              <w:t xml:space="preserve">П.9 Порядку… передбачає наступні вимоги до оцінювачів: «Рівень кваліфікації членів комісії повинен бути не нижчий рівня професійної кваліфікації, на </w:t>
            </w:r>
            <w:r w:rsidRPr="00486D8E">
              <w:rPr>
                <w:rFonts w:eastAsia="Times New Roman" w:cs="Calibri"/>
                <w:color w:val="333333"/>
                <w:lang w:eastAsia="en-GB"/>
              </w:rPr>
              <w:lastRenderedPageBreak/>
              <w:t>присвоєння/ підтвердження якого претендує здобувач. Кожен член комісії повинен мати щонайменше три роки стажу роботи за видом занять (професією) оцінюваної професійної кваліфікації».</w:t>
            </w:r>
          </w:p>
        </w:tc>
        <w:tc>
          <w:tcPr>
            <w:tcW w:w="3261" w:type="dxa"/>
          </w:tcPr>
          <w:p w14:paraId="07A1C82C" w14:textId="73D8B855" w:rsidR="00E41055" w:rsidRPr="00486D8E" w:rsidRDefault="00A24733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Врахувати.</w:t>
            </w:r>
          </w:p>
        </w:tc>
      </w:tr>
      <w:tr w:rsidR="00585E77" w:rsidRPr="00486D8E" w14:paraId="7CBE78DD" w14:textId="64890524" w:rsidTr="00984436">
        <w:tc>
          <w:tcPr>
            <w:tcW w:w="4106" w:type="dxa"/>
          </w:tcPr>
          <w:p w14:paraId="41E74868" w14:textId="6CA682F9" w:rsidR="00585E77" w:rsidRPr="00486D8E" w:rsidRDefault="00585E77" w:rsidP="00FA76AC">
            <w:pPr>
              <w:rPr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</w:t>
            </w:r>
            <w:r w:rsidRPr="00486D8E">
              <w:rPr>
                <w:b/>
              </w:rPr>
              <w:t xml:space="preserve">п. 7. </w:t>
            </w:r>
          </w:p>
          <w:p w14:paraId="756CB46A" w14:textId="564576B1" w:rsidR="00585E77" w:rsidRPr="00486D8E" w:rsidRDefault="00585E77" w:rsidP="00FA76AC">
            <w:pPr>
              <w:rPr>
                <w:b/>
              </w:rPr>
            </w:pPr>
            <w:r w:rsidRPr="00486D8E">
              <w:rPr>
                <w:b/>
              </w:rPr>
              <w:t>Назва (назви) документа (документів), що підтверджує (підтверджують) професійну кваліфікацію особи</w:t>
            </w:r>
          </w:p>
          <w:p w14:paraId="6A12B3BD" w14:textId="77777777" w:rsidR="00585E77" w:rsidRPr="00486D8E" w:rsidRDefault="00585E77" w:rsidP="001D625D">
            <w:pPr>
              <w:ind w:right="49"/>
            </w:pPr>
            <w:r w:rsidRPr="00486D8E">
              <w:t xml:space="preserve">До здобуття професійної кваліфікації </w:t>
            </w:r>
          </w:p>
          <w:p w14:paraId="3F1B45FE" w14:textId="77777777" w:rsidR="00585E77" w:rsidRPr="00486D8E" w:rsidRDefault="00585E77" w:rsidP="001D625D">
            <w:pPr>
              <w:ind w:right="49"/>
            </w:pPr>
            <w:r w:rsidRPr="00486D8E">
              <w:t xml:space="preserve">допускаються особи, які мають вищу освіту не </w:t>
            </w:r>
          </w:p>
          <w:p w14:paraId="665238FF" w14:textId="6A865943" w:rsidR="00585E77" w:rsidRPr="00486D8E" w:rsidRDefault="00585E77" w:rsidP="001D625D">
            <w:pPr>
              <w:ind w:right="49"/>
            </w:pPr>
            <w:r w:rsidRPr="00486D8E">
              <w:t>нижче 6-го рівня НРК.</w:t>
            </w:r>
          </w:p>
          <w:p w14:paraId="7B617D74" w14:textId="77777777" w:rsidR="00585E77" w:rsidRPr="00486D8E" w:rsidRDefault="00585E77" w:rsidP="00FA76AC">
            <w:pPr>
              <w:ind w:right="49" w:firstLine="177"/>
            </w:pPr>
            <w:r w:rsidRPr="00486D8E">
              <w:t>Сертифікат про присвоєння професійної кваліфікації за професійним стандартом «Оцінювач професійних кваліфікацій».</w:t>
            </w:r>
          </w:p>
          <w:p w14:paraId="7FA8017E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69" w:type="dxa"/>
          </w:tcPr>
          <w:p w14:paraId="6616BDC7" w14:textId="77777777" w:rsidR="00585E77" w:rsidRPr="00486D8E" w:rsidRDefault="00585E77" w:rsidP="00FA76AC">
            <w:r w:rsidRPr="00486D8E">
              <w:t>Згідно Порядку присвоєння та підтвердження професійних кваліфікацій кваліфікаційними центрами, що затверджений постановою Кабінету Міністрів України від 15 вересня 2021 р. № 956 у п.9 сказано: "Процедура оцінювання проводиться комісією з оцінювання (далі - комісія), яка формується відповідно до вимог процедури присвоєння/підтвердження.</w:t>
            </w:r>
          </w:p>
          <w:p w14:paraId="117B7834" w14:textId="77777777" w:rsidR="00585E77" w:rsidRPr="00486D8E" w:rsidRDefault="00585E77" w:rsidP="00FA76AC">
            <w:r w:rsidRPr="00486D8E">
              <w:t>До складу комісії входять оцінювачі, залучені кваліфікаційним центром на підставі трудового або цивільно-правового договору. Персональний склад комісії затверджується кваліфікаційним центром.</w:t>
            </w:r>
          </w:p>
          <w:p w14:paraId="6B4E2AAB" w14:textId="48BF0E80" w:rsidR="00585E77" w:rsidRPr="00486D8E" w:rsidRDefault="00585E77" w:rsidP="00FA76AC">
            <w:pPr>
              <w:ind w:right="49"/>
              <w:rPr>
                <w:rFonts w:cs="Calibri"/>
                <w:b/>
                <w:bCs/>
              </w:rPr>
            </w:pPr>
            <w:r w:rsidRPr="00486D8E">
              <w:t>Рівень кваліфікації членів комісії повинен бути не нижчий рівня професійної кваліфікації, на присвоєння/підтвердження якого претендує здобувач. Кожен член комісії повинен мати щонайменше три роки стажу роботи за видом занять (професією) оцінюваної професійної кваліфікації."</w:t>
            </w:r>
          </w:p>
        </w:tc>
        <w:tc>
          <w:tcPr>
            <w:tcW w:w="3827" w:type="dxa"/>
          </w:tcPr>
          <w:p w14:paraId="649C1366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52A11428" w14:textId="77777777" w:rsidR="00585E77" w:rsidRPr="00486D8E" w:rsidRDefault="00585E77" w:rsidP="00FA76AC">
            <w:r w:rsidRPr="00486D8E">
              <w:t>Згідно Порядку присвоєння та підтвердження професійних кваліфікацій кваліфікаційними центрами, що затверджений постановою Кабінету Міністрів України від 15 вересня 2021 р. № 956 у п.9 сказано: "Процедура оцінювання проводиться комісією з оцінювання (далі - комісія), яка формується відповідно до вимог процедури присвоєння/підтвердження.</w:t>
            </w:r>
          </w:p>
          <w:p w14:paraId="088F3626" w14:textId="77777777" w:rsidR="00585E77" w:rsidRPr="00486D8E" w:rsidRDefault="00585E77" w:rsidP="00FA76AC">
            <w:r w:rsidRPr="00486D8E">
              <w:t>До складу комісії входять оцінювачі, залучені кваліфікаційним центром на підставі трудового або цивільно-правового договору. Персональний склад комісії затверджується кваліфікаційним центром.</w:t>
            </w:r>
          </w:p>
          <w:p w14:paraId="0CB28AFC" w14:textId="77777777" w:rsidR="00585E77" w:rsidRPr="00486D8E" w:rsidRDefault="00585E77" w:rsidP="00FA76AC">
            <w:pPr>
              <w:ind w:right="49"/>
            </w:pPr>
            <w:r w:rsidRPr="00486D8E">
              <w:t xml:space="preserve">Рівень кваліфікації членів комісії повинен бути не нижчий рівня професійної кваліфікації, на присвоєння/підтвердження якого претендує здобувач. Кожен член комісії повинен мати щонайменше три роки стажу </w:t>
            </w:r>
            <w:r w:rsidRPr="00486D8E">
              <w:lastRenderedPageBreak/>
              <w:t>роботи за видом занять (професією) оцінюваної професійної кваліфікації."</w:t>
            </w:r>
          </w:p>
          <w:p w14:paraId="30C7D18A" w14:textId="791D0DB1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</w:tc>
        <w:tc>
          <w:tcPr>
            <w:tcW w:w="3261" w:type="dxa"/>
          </w:tcPr>
          <w:p w14:paraId="7FF7D7EE" w14:textId="38EB7352" w:rsidR="00585E77" w:rsidRPr="00486D8E" w:rsidRDefault="00A24733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 xml:space="preserve">Відхилити. </w:t>
            </w:r>
            <w:r w:rsidR="00984436" w:rsidRPr="00486D8E">
              <w:rPr>
                <w:b/>
                <w:bCs/>
              </w:rPr>
              <w:t>Це не тільки оцінювач в КЦ</w:t>
            </w:r>
          </w:p>
          <w:p w14:paraId="22569285" w14:textId="77777777" w:rsidR="00E41055" w:rsidRPr="00486D8E" w:rsidRDefault="00E41055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-</w:t>
            </w:r>
          </w:p>
          <w:p w14:paraId="77972904" w14:textId="6223CE47" w:rsidR="00E41055" w:rsidRPr="00486D8E" w:rsidRDefault="00E41055" w:rsidP="00FA76AC">
            <w:pPr>
              <w:rPr>
                <w:b/>
                <w:bCs/>
              </w:rPr>
            </w:pPr>
          </w:p>
        </w:tc>
      </w:tr>
      <w:tr w:rsidR="00585E77" w:rsidRPr="00486D8E" w14:paraId="0362F958" w14:textId="7D0D70B7" w:rsidTr="00984436">
        <w:tc>
          <w:tcPr>
            <w:tcW w:w="4106" w:type="dxa"/>
          </w:tcPr>
          <w:p w14:paraId="25F3EBD5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>Розділ ІІ. п.  7. Назва (назви) документа (документів), що підтверджує (підтверджують) професійну кваліфікацію особи</w:t>
            </w:r>
          </w:p>
          <w:p w14:paraId="3EA7F958" w14:textId="77777777" w:rsidR="00585E77" w:rsidRPr="00486D8E" w:rsidRDefault="00585E77" w:rsidP="003F4584">
            <w:pPr>
              <w:ind w:right="49" w:firstLine="177"/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 xml:space="preserve">До здобуття професійної кваліфікації допускаються особи, які мають вищу освіту не нижче 6-го рівня НРК. </w:t>
            </w:r>
          </w:p>
          <w:p w14:paraId="37D97BE2" w14:textId="17A20BB6" w:rsidR="00585E77" w:rsidRPr="00486D8E" w:rsidRDefault="00585E77" w:rsidP="003F4584">
            <w:pPr>
              <w:ind w:right="49" w:firstLine="177"/>
            </w:pPr>
            <w:r w:rsidRPr="00486D8E">
              <w:t>Сертифікат про присвоєння професійної кваліфікації за професійним стандартом «Оцінювач професійних кваліфікацій».</w:t>
            </w:r>
          </w:p>
          <w:p w14:paraId="51972F30" w14:textId="2D725E8D" w:rsidR="00585E77" w:rsidRPr="00486D8E" w:rsidRDefault="00585E77" w:rsidP="00FA76AC">
            <w:pPr>
              <w:rPr>
                <w:rFonts w:eastAsia="Times New Roman"/>
                <w:bCs/>
                <w:color w:val="000000"/>
              </w:rPr>
            </w:pPr>
          </w:p>
          <w:p w14:paraId="4CB4EB19" w14:textId="77777777" w:rsidR="00585E77" w:rsidRPr="00486D8E" w:rsidRDefault="00585E77" w:rsidP="00FA76AC">
            <w:pPr>
              <w:rPr>
                <w:b/>
              </w:rPr>
            </w:pPr>
          </w:p>
        </w:tc>
        <w:tc>
          <w:tcPr>
            <w:tcW w:w="3969" w:type="dxa"/>
          </w:tcPr>
          <w:p w14:paraId="2FFA222D" w14:textId="7777777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ІІ. п.  7. </w:t>
            </w:r>
          </w:p>
          <w:p w14:paraId="09D73FF0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t xml:space="preserve">Видалити </w:t>
            </w:r>
            <w:r w:rsidRPr="00486D8E">
              <w:rPr>
                <w:b/>
                <w:bCs/>
              </w:rPr>
              <w:t>вимогу до 6-го рівня НРК</w:t>
            </w:r>
          </w:p>
          <w:p w14:paraId="20D9734C" w14:textId="77777777" w:rsidR="00585E77" w:rsidRPr="00486D8E" w:rsidRDefault="00585E77" w:rsidP="00FA76AC">
            <w:r w:rsidRPr="00486D8E">
              <w:t>Додати</w:t>
            </w:r>
            <w:r w:rsidRPr="00486D8E">
              <w:rPr>
                <w:b/>
                <w:bCs/>
              </w:rPr>
              <w:t>:</w:t>
            </w:r>
            <w:r w:rsidRPr="00486D8E">
              <w:t xml:space="preserve"> </w:t>
            </w:r>
          </w:p>
          <w:p w14:paraId="5AC156D9" w14:textId="23CD94FD" w:rsidR="00585E77" w:rsidRPr="00486D8E" w:rsidRDefault="00585E77" w:rsidP="00FA76AC">
            <w:pPr>
              <w:rPr>
                <w:b/>
                <w:bCs/>
                <w:color w:val="333333"/>
              </w:rPr>
            </w:pPr>
            <w:r w:rsidRPr="00486D8E">
              <w:rPr>
                <w:b/>
                <w:bCs/>
                <w:color w:val="333333"/>
              </w:rPr>
              <w:t>«Оцінювач – особа, залучена заявником або його відокремленим підрозділом для проведення процедур оцінювання результатів навчання здобувачів»</w:t>
            </w:r>
          </w:p>
          <w:p w14:paraId="462DB7DF" w14:textId="77777777" w:rsidR="00585E77" w:rsidRPr="00486D8E" w:rsidRDefault="00585E77" w:rsidP="00FA76AC">
            <w:pPr>
              <w:rPr>
                <w:rFonts w:eastAsia="Times New Roman"/>
                <w:lang w:eastAsia="ru-RU"/>
              </w:rPr>
            </w:pPr>
            <w:r w:rsidRPr="00486D8E">
              <w:t>(</w:t>
            </w:r>
            <w:r w:rsidRPr="00486D8E">
              <w:rPr>
                <w:rFonts w:eastAsia="Times New Roman"/>
                <w:color w:val="333333"/>
                <w:lang w:eastAsia="ru-RU"/>
              </w:rPr>
              <w:t xml:space="preserve">згідно </w:t>
            </w:r>
            <w:r w:rsidRPr="00486D8E">
              <w:rPr>
                <w:rFonts w:eastAsia="Times New Roman"/>
                <w:lang w:eastAsia="ru-RU"/>
              </w:rPr>
              <w:t xml:space="preserve">Порядку акредитації кваліфікаційних центрів, затвердженого постановою Кабінету Міністрів України від 22 вересня 2021 р.) </w:t>
            </w:r>
          </w:p>
          <w:p w14:paraId="62F3B536" w14:textId="77777777" w:rsidR="00585E77" w:rsidRPr="00486D8E" w:rsidRDefault="00585E77" w:rsidP="00FA76AC">
            <w:pPr>
              <w:rPr>
                <w:rFonts w:eastAsia="Times New Roman"/>
                <w:lang w:eastAsia="ru-RU"/>
              </w:rPr>
            </w:pPr>
          </w:p>
          <w:p w14:paraId="2E46DB83" w14:textId="77777777" w:rsidR="00585E77" w:rsidRPr="00486D8E" w:rsidRDefault="00585E77" w:rsidP="00FA76AC">
            <w:pPr>
              <w:rPr>
                <w:rFonts w:eastAsia="Times New Roman"/>
                <w:lang w:eastAsia="ru-RU"/>
              </w:rPr>
            </w:pPr>
          </w:p>
          <w:p w14:paraId="4E30012A" w14:textId="77777777" w:rsidR="00585E77" w:rsidRPr="00486D8E" w:rsidRDefault="00585E77" w:rsidP="00FA76AC">
            <w:pPr>
              <w:rPr>
                <w:rFonts w:eastAsia="Times New Roman"/>
                <w:lang w:eastAsia="ru-RU"/>
              </w:rPr>
            </w:pPr>
          </w:p>
          <w:p w14:paraId="3A7BB23B" w14:textId="6F5FEDBB" w:rsidR="00585E77" w:rsidRPr="00486D8E" w:rsidRDefault="00585E77" w:rsidP="00FA76AC">
            <w:pPr>
              <w:rPr>
                <w:rFonts w:eastAsia="Times New Roman"/>
                <w:lang w:eastAsia="ru-RU"/>
              </w:rPr>
            </w:pPr>
            <w:r w:rsidRPr="00486D8E">
              <w:rPr>
                <w:rFonts w:eastAsia="Times New Roman"/>
                <w:lang w:eastAsia="ru-RU"/>
              </w:rPr>
              <w:t>Як оцінювачі залучаються досвідчені працівники (робочі), які мають стаж роботи не менше 3 років за професією та рівень кваліфікації не нижчий за той, що має людина, яка проходить підтвердження кваліфікації</w:t>
            </w:r>
          </w:p>
          <w:p w14:paraId="53ABF0F4" w14:textId="77777777" w:rsidR="00585E77" w:rsidRPr="00486D8E" w:rsidRDefault="00585E77" w:rsidP="00FA76AC"/>
        </w:tc>
        <w:tc>
          <w:tcPr>
            <w:tcW w:w="3827" w:type="dxa"/>
          </w:tcPr>
          <w:p w14:paraId="36716491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268D2F47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rFonts w:eastAsia="Times New Roman"/>
                <w:lang w:eastAsia="ru-RU"/>
              </w:rPr>
              <w:t xml:space="preserve">Згідно Постанови Кабінету Міністрів України від 15.09.2021 № 956 «Про затвердження Порядку присвоєння та підтвердження професійних кваліфікацій кваліфікаційними центрами» п 9. </w:t>
            </w:r>
            <w:r w:rsidRPr="00486D8E">
              <w:rPr>
                <w:rFonts w:eastAsia="Times New Roman"/>
                <w:b/>
                <w:bCs/>
                <w:color w:val="333333"/>
                <w:shd w:val="clear" w:color="auto" w:fill="FFFFFF"/>
                <w:lang w:eastAsia="ru-RU"/>
              </w:rPr>
              <w:t>Рівень кваліфікації членів комісії повинен бути не нижчий рівня професійної кваліфікації, на присвоєння/підтвердження якого претендує здобувач. Кожен член комісії повинен мати щонайменше три роки стажу роботи за видом занять (професією) оцінюваної професійної кваліфікації.</w:t>
            </w:r>
          </w:p>
          <w:p w14:paraId="115B8D1D" w14:textId="77777777" w:rsidR="00585E77" w:rsidRPr="00486D8E" w:rsidRDefault="00585E77" w:rsidP="00FA76AC">
            <w:pPr>
              <w:pStyle w:val="pf0"/>
              <w:rPr>
                <w:lang w:val="uk-UA"/>
              </w:rPr>
            </w:pPr>
            <w:r w:rsidRPr="00486D8E">
              <w:rPr>
                <w:lang w:val="uk-UA"/>
              </w:rPr>
              <w:t>У цьому документі про наявність вищої освіти не йдеться</w:t>
            </w:r>
          </w:p>
          <w:p w14:paraId="06479670" w14:textId="00414E9B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rFonts w:eastAsia="Times New Roman"/>
                <w:color w:val="333333"/>
                <w:lang w:eastAsia="ru-RU"/>
              </w:rPr>
              <w:t xml:space="preserve">Згідно </w:t>
            </w:r>
            <w:r w:rsidRPr="00486D8E">
              <w:rPr>
                <w:rFonts w:eastAsia="Times New Roman"/>
                <w:lang w:eastAsia="ru-RU"/>
              </w:rPr>
              <w:t>Порядку акредитації кваліфікаційних центрів, затвердженого постановою Кабінету Міністрів України від 22 вересня 2021 р.</w:t>
            </w:r>
          </w:p>
        </w:tc>
        <w:tc>
          <w:tcPr>
            <w:tcW w:w="3261" w:type="dxa"/>
          </w:tcPr>
          <w:p w14:paraId="4C1A5C6B" w14:textId="54EFAFCE" w:rsidR="00585E77" w:rsidRPr="00486D8E" w:rsidRDefault="00A24733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Врахувати частково . </w:t>
            </w:r>
            <w:r w:rsidR="00984436" w:rsidRPr="00486D8E">
              <w:rPr>
                <w:b/>
                <w:bCs/>
              </w:rPr>
              <w:t>Це не тільки оцінювач в КЦ</w:t>
            </w:r>
            <w:r w:rsidRPr="00486D8E">
              <w:rPr>
                <w:b/>
                <w:bCs/>
              </w:rPr>
              <w:t>.</w:t>
            </w:r>
          </w:p>
          <w:p w14:paraId="7726010A" w14:textId="699AC4F7" w:rsidR="00453B36" w:rsidRPr="00486D8E" w:rsidRDefault="00A24733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Повна кваліфікація оцінювача потребує вищої освіти згідно з ДКП</w:t>
            </w:r>
          </w:p>
          <w:p w14:paraId="07AA1CD6" w14:textId="372E86EC" w:rsidR="00453B36" w:rsidRPr="00486D8E" w:rsidRDefault="00453B36" w:rsidP="00FA76AC">
            <w:pPr>
              <w:rPr>
                <w:b/>
                <w:bCs/>
              </w:rPr>
            </w:pPr>
          </w:p>
        </w:tc>
      </w:tr>
      <w:tr w:rsidR="00585E77" w:rsidRPr="00486D8E" w14:paraId="720A6583" w14:textId="2420F710" w:rsidTr="00984436">
        <w:tc>
          <w:tcPr>
            <w:tcW w:w="4106" w:type="dxa"/>
          </w:tcPr>
          <w:p w14:paraId="252738B7" w14:textId="2DE21587" w:rsidR="00585E77" w:rsidRPr="00486D8E" w:rsidRDefault="00585E77" w:rsidP="00FA76AC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b/>
              </w:rPr>
              <w:t>Розділ ІІІ. Здобуття професійної кваліфікації та професійний розвиток</w:t>
            </w:r>
          </w:p>
        </w:tc>
        <w:tc>
          <w:tcPr>
            <w:tcW w:w="3969" w:type="dxa"/>
          </w:tcPr>
          <w:p w14:paraId="6CB77D59" w14:textId="77777777" w:rsidR="00585E77" w:rsidRPr="00486D8E" w:rsidRDefault="00585E77" w:rsidP="00FA76AC">
            <w:pPr>
              <w:ind w:right="49"/>
              <w:rPr>
                <w:rFonts w:cs="Calibri"/>
                <w:b/>
                <w:bCs/>
              </w:rPr>
            </w:pPr>
          </w:p>
        </w:tc>
        <w:tc>
          <w:tcPr>
            <w:tcW w:w="3827" w:type="dxa"/>
          </w:tcPr>
          <w:p w14:paraId="5650BA5D" w14:textId="77777777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</w:tc>
        <w:tc>
          <w:tcPr>
            <w:tcW w:w="3261" w:type="dxa"/>
          </w:tcPr>
          <w:p w14:paraId="1FB2F8EE" w14:textId="77777777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</w:tc>
      </w:tr>
      <w:tr w:rsidR="00585E77" w:rsidRPr="00486D8E" w14:paraId="38468958" w14:textId="30048D51" w:rsidTr="00984436">
        <w:tc>
          <w:tcPr>
            <w:tcW w:w="4106" w:type="dxa"/>
          </w:tcPr>
          <w:p w14:paraId="38430226" w14:textId="77777777" w:rsidR="00585E77" w:rsidRPr="00486D8E" w:rsidRDefault="00585E77" w:rsidP="00FA76AC">
            <w:pPr>
              <w:ind w:right="49"/>
            </w:pPr>
            <w:r w:rsidRPr="00486D8E">
              <w:rPr>
                <w:b/>
              </w:rPr>
              <w:lastRenderedPageBreak/>
              <w:t xml:space="preserve">п. 1. </w:t>
            </w:r>
            <w:r w:rsidRPr="00486D8E">
              <w:rPr>
                <w:rFonts w:eastAsia="Times New Roman"/>
                <w:b/>
                <w:color w:val="000000" w:themeColor="text1"/>
              </w:rPr>
              <w:t>Здобуття професійної кваліфікації </w:t>
            </w:r>
            <w:r w:rsidRPr="00486D8E">
              <w:t xml:space="preserve"> </w:t>
            </w:r>
          </w:p>
          <w:p w14:paraId="4679A81C" w14:textId="2AFFF411" w:rsidR="00585E77" w:rsidRPr="00486D8E" w:rsidRDefault="00585E77" w:rsidP="00FA76AC">
            <w:pPr>
              <w:ind w:right="49"/>
              <w:rPr>
                <w:b/>
              </w:rPr>
            </w:pPr>
            <w:r w:rsidRPr="00486D8E">
              <w:t>Суб’єкти, уповноважені законодавством на присвоєння/підтвердження та визнання професійних кваліфікацій - Кваліфікаційні центри</w:t>
            </w:r>
          </w:p>
        </w:tc>
        <w:tc>
          <w:tcPr>
            <w:tcW w:w="3969" w:type="dxa"/>
          </w:tcPr>
          <w:p w14:paraId="5144BA84" w14:textId="2D2B0A17" w:rsidR="00585E77" w:rsidRPr="00486D8E" w:rsidRDefault="00585E77" w:rsidP="00FA76AC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п. 1. </w:t>
            </w:r>
          </w:p>
          <w:p w14:paraId="443318BB" w14:textId="117425BD" w:rsidR="00585E77" w:rsidRPr="00486D8E" w:rsidRDefault="00585E77" w:rsidP="00FA76AC">
            <w:pPr>
              <w:ind w:right="49"/>
              <w:rPr>
                <w:rFonts w:cs="Calibri"/>
                <w:b/>
                <w:bCs/>
              </w:rPr>
            </w:pPr>
            <w:r w:rsidRPr="00486D8E">
              <w:t>Чому тільки «Кваліфікаційні центри», а інші суб’єкти освітньої діяльності?</w:t>
            </w:r>
          </w:p>
        </w:tc>
        <w:tc>
          <w:tcPr>
            <w:tcW w:w="3827" w:type="dxa"/>
          </w:tcPr>
          <w:p w14:paraId="28FA3EDF" w14:textId="77777777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7748A09C" w14:textId="234AC6A8" w:rsidR="00585E77" w:rsidRPr="00486D8E" w:rsidRDefault="00585E77" w:rsidP="00FA76AC">
            <w:pPr>
              <w:ind w:right="49"/>
              <w:rPr>
                <w:b/>
                <w:bCs/>
              </w:rPr>
            </w:pPr>
            <w:r w:rsidRPr="00486D8E">
              <w:t>Чому тільки «Кваліфікаційні центри». А інші суб’єкти освітньої діяльності</w:t>
            </w:r>
          </w:p>
        </w:tc>
        <w:tc>
          <w:tcPr>
            <w:tcW w:w="3261" w:type="dxa"/>
          </w:tcPr>
          <w:p w14:paraId="39AE2183" w14:textId="4436F088" w:rsidR="00585E77" w:rsidRPr="00486D8E" w:rsidRDefault="00A24733" w:rsidP="00FA76AC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</w:t>
            </w:r>
          </w:p>
        </w:tc>
      </w:tr>
      <w:tr w:rsidR="00585E77" w:rsidRPr="00486D8E" w14:paraId="36212449" w14:textId="68486432" w:rsidTr="00984436">
        <w:tc>
          <w:tcPr>
            <w:tcW w:w="4106" w:type="dxa"/>
          </w:tcPr>
          <w:p w14:paraId="293CC5D7" w14:textId="77777777" w:rsidR="00585E77" w:rsidRPr="00486D8E" w:rsidRDefault="00585E77" w:rsidP="00910167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eastAsia="Times New Roman" w:cs="Calibri"/>
                <w:b/>
              </w:rPr>
              <w:t>ІІІ. п.2.</w:t>
            </w:r>
          </w:p>
          <w:p w14:paraId="1B7E8460" w14:textId="77777777" w:rsidR="00585E77" w:rsidRPr="00486D8E" w:rsidRDefault="00585E77" w:rsidP="00910167">
            <w:pPr>
              <w:ind w:right="49" w:firstLine="35"/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Професійний розвиток </w:t>
            </w:r>
          </w:p>
          <w:p w14:paraId="20C3E538" w14:textId="77777777" w:rsidR="00585E77" w:rsidRPr="00486D8E" w:rsidRDefault="00585E77" w:rsidP="00910167">
            <w:pPr>
              <w:numPr>
                <w:ilvl w:val="0"/>
                <w:numId w:val="1"/>
              </w:numPr>
              <w:tabs>
                <w:tab w:val="left" w:pos="709"/>
                <w:tab w:val="left" w:pos="851"/>
                <w:tab w:val="left" w:pos="993"/>
              </w:tabs>
              <w:ind w:left="0" w:firstLine="22"/>
              <w:rPr>
                <w:rFonts w:eastAsia="Times New Roman"/>
                <w:color w:val="000000"/>
                <w:lang w:eastAsia="uk-UA"/>
              </w:rPr>
            </w:pPr>
            <w:r w:rsidRPr="00486D8E">
              <w:rPr>
                <w:rFonts w:eastAsia="Times New Roman"/>
                <w:color w:val="000000"/>
                <w:lang w:eastAsia="uk-UA"/>
              </w:rPr>
              <w:t>з присвоєнням наступної професійної кваліфікації (</w:t>
            </w:r>
            <w:r w:rsidRPr="00486D8E">
              <w:rPr>
                <w:rFonts w:eastAsia="Times New Roman"/>
                <w:bCs/>
                <w:color w:val="000000" w:themeColor="text1"/>
              </w:rPr>
              <w:t>Розробник контрольно-оцінювальних матеріалів (тестів); Фахівець із забезпечення якості оцінювань</w:t>
            </w:r>
            <w:r w:rsidRPr="00486D8E">
              <w:rPr>
                <w:rFonts w:eastAsia="Times New Roman"/>
                <w:color w:val="000000"/>
                <w:lang w:eastAsia="uk-UA"/>
              </w:rPr>
              <w:t>); суб’єкти, уповноважені законодавством на присвоєння/підтвердження та визнання професійних кваліфікацій;</w:t>
            </w:r>
          </w:p>
          <w:p w14:paraId="163D5303" w14:textId="77777777" w:rsidR="00585E77" w:rsidRPr="00486D8E" w:rsidRDefault="00585E77" w:rsidP="00910167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ind w:left="0" w:firstLine="22"/>
              <w:rPr>
                <w:rFonts w:eastAsia="Times New Roman"/>
                <w:color w:val="000000"/>
                <w:lang w:eastAsia="uk-UA"/>
              </w:rPr>
            </w:pPr>
            <w:r w:rsidRPr="00486D8E">
              <w:rPr>
                <w:rFonts w:eastAsia="Times New Roman"/>
                <w:color w:val="000000"/>
                <w:lang w:eastAsia="uk-UA"/>
              </w:rPr>
              <w:t>без присвоєння наступної професійної кваліфікації:</w:t>
            </w:r>
          </w:p>
          <w:p w14:paraId="49A6605F" w14:textId="77777777" w:rsidR="00585E77" w:rsidRPr="00486D8E" w:rsidRDefault="00585E77" w:rsidP="00910167">
            <w:pPr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ind w:left="0" w:firstLine="22"/>
              <w:rPr>
                <w:rFonts w:eastAsia="Times New Roman"/>
                <w:color w:val="000000"/>
                <w:lang w:eastAsia="uk-UA"/>
              </w:rPr>
            </w:pPr>
            <w:r w:rsidRPr="00486D8E">
              <w:rPr>
                <w:rFonts w:eastAsia="Times New Roman"/>
                <w:color w:val="000000"/>
                <w:lang w:eastAsia="uk-UA"/>
              </w:rPr>
              <w:t>для вдосконалення (підтримання) професійної кваліфікації, у тому числі шляхом набуття нових/додаткових навичок/компетентностей;</w:t>
            </w:r>
          </w:p>
          <w:p w14:paraId="0ECC04E4" w14:textId="77777777" w:rsidR="00585E77" w:rsidRPr="00486D8E" w:rsidRDefault="00585E77" w:rsidP="00910167">
            <w:pPr>
              <w:tabs>
                <w:tab w:val="left" w:pos="851"/>
                <w:tab w:val="left" w:pos="993"/>
              </w:tabs>
              <w:ind w:firstLine="22"/>
              <w:rPr>
                <w:rFonts w:eastAsia="Times New Roman"/>
                <w:color w:val="000000"/>
                <w:lang w:eastAsia="uk-UA"/>
              </w:rPr>
            </w:pPr>
            <w:r w:rsidRPr="00486D8E">
              <w:rPr>
                <w:rFonts w:eastAsia="Times New Roman"/>
                <w:color w:val="000000"/>
                <w:lang w:eastAsia="uk-UA"/>
              </w:rPr>
              <w:t>б)</w:t>
            </w:r>
            <w:r w:rsidRPr="00486D8E">
              <w:rPr>
                <w:rFonts w:eastAsia="Times New Roman"/>
                <w:color w:val="000000"/>
                <w:lang w:eastAsia="uk-UA"/>
              </w:rPr>
              <w:tab/>
              <w:t>для підтвердження наявної професійної кваліфікації, у тому числі шляхом набуття компетентностей для виконання трудових функцій у межах оновлених нормативно-правових актів, умов оцінювання тощо</w:t>
            </w:r>
          </w:p>
          <w:p w14:paraId="4474CF17" w14:textId="77777777" w:rsidR="00585E77" w:rsidRPr="00486D8E" w:rsidRDefault="00585E77" w:rsidP="00FA76AC">
            <w:pPr>
              <w:ind w:right="49"/>
              <w:rPr>
                <w:b/>
              </w:rPr>
            </w:pPr>
          </w:p>
        </w:tc>
        <w:tc>
          <w:tcPr>
            <w:tcW w:w="3969" w:type="dxa"/>
          </w:tcPr>
          <w:p w14:paraId="0C50DF9F" w14:textId="77777777" w:rsidR="00585E77" w:rsidRPr="00486D8E" w:rsidRDefault="00585E77" w:rsidP="00910167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eastAsia="Times New Roman" w:cs="Calibri"/>
                <w:b/>
              </w:rPr>
              <w:t>ІІІ. п.2.</w:t>
            </w:r>
          </w:p>
          <w:p w14:paraId="42EB06A2" w14:textId="289CCF05" w:rsidR="00585E77" w:rsidRPr="00486D8E" w:rsidRDefault="00585E77" w:rsidP="00910167">
            <w:pPr>
              <w:ind w:firstLine="27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>п. 2 Професійний розвиток доцільно подати в уточненому формулюванні, а саме:</w:t>
            </w:r>
          </w:p>
          <w:p w14:paraId="4D6A5429" w14:textId="77777777" w:rsidR="00585E77" w:rsidRPr="00486D8E" w:rsidRDefault="00585E77" w:rsidP="00910167">
            <w:pPr>
              <w:ind w:firstLine="27"/>
              <w:rPr>
                <w:rFonts w:eastAsia="Times New Roman"/>
                <w:b/>
                <w:lang w:eastAsia="uk-UA"/>
              </w:rPr>
            </w:pPr>
            <w:r w:rsidRPr="00486D8E">
              <w:rPr>
                <w:rFonts w:eastAsia="Times New Roman"/>
                <w:b/>
                <w:lang w:eastAsia="uk-UA"/>
              </w:rPr>
              <w:t>2.2. Підвищення кваліфікації без присвоєння нового рівня освіти (назва кваліфікації)</w:t>
            </w:r>
          </w:p>
          <w:p w14:paraId="032B8489" w14:textId="77777777" w:rsidR="00585E77" w:rsidRPr="00486D8E" w:rsidRDefault="00585E77" w:rsidP="00910167">
            <w:pPr>
              <w:ind w:firstLine="27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 xml:space="preserve"> Обов’язкове підвищення кваліфікації в межах вимог до професії без присвоєння нового рівня кваліфікації не рідше, ніж один раз на п’ять років. </w:t>
            </w:r>
          </w:p>
          <w:p w14:paraId="378834DE" w14:textId="77777777" w:rsidR="00585E77" w:rsidRPr="00486D8E" w:rsidRDefault="00585E77" w:rsidP="00910167">
            <w:pPr>
              <w:ind w:firstLine="27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b/>
                <w:lang w:eastAsia="uk-UA"/>
              </w:rPr>
              <w:t>2.3. Підвищення кваліфікації з присвоєнням нового рівня освіти (назва кваліфікації)</w:t>
            </w:r>
            <w:r w:rsidRPr="00486D8E">
              <w:rPr>
                <w:rFonts w:eastAsia="Times New Roman"/>
                <w:lang w:eastAsia="uk-UA"/>
              </w:rPr>
              <w:t xml:space="preserve"> </w:t>
            </w:r>
          </w:p>
          <w:p w14:paraId="7F60EBDC" w14:textId="77777777" w:rsidR="00585E77" w:rsidRPr="00486D8E" w:rsidRDefault="00585E77" w:rsidP="00910167">
            <w:pPr>
              <w:ind w:firstLine="27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lang w:eastAsia="uk-UA"/>
              </w:rPr>
              <w:t xml:space="preserve">Законодавством передбачене обов’язкове щорічне підвищення кваліфікації та атестація не менше одного разу на 5 років, за результатами якої визначається відповідність працівника займаній посаді, присвоюються кваліфікаційні категорії, педагогічні звання. </w:t>
            </w:r>
          </w:p>
          <w:p w14:paraId="44454524" w14:textId="77777777" w:rsidR="00585E77" w:rsidRPr="00486D8E" w:rsidRDefault="00585E77" w:rsidP="00910167">
            <w:pPr>
              <w:ind w:firstLine="27"/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b/>
                <w:lang w:eastAsia="uk-UA"/>
              </w:rPr>
              <w:t>2.4. Спеціальне, спеціалізоване навчання (назва кваліфікації)</w:t>
            </w:r>
            <w:r w:rsidRPr="00486D8E">
              <w:rPr>
                <w:rFonts w:eastAsia="Times New Roman"/>
                <w:lang w:eastAsia="uk-UA"/>
              </w:rPr>
              <w:t xml:space="preserve"> Спеціальне навчання за програмою «Оцінювач професійної </w:t>
            </w:r>
            <w:r w:rsidRPr="00486D8E">
              <w:rPr>
                <w:rFonts w:eastAsia="Times New Roman"/>
                <w:lang w:eastAsia="uk-UA"/>
              </w:rPr>
              <w:lastRenderedPageBreak/>
              <w:t>кваліфікації» здійснюють впродовж першого року роботи.</w:t>
            </w:r>
          </w:p>
          <w:p w14:paraId="5039778D" w14:textId="77777777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</w:tc>
        <w:tc>
          <w:tcPr>
            <w:tcW w:w="3827" w:type="dxa"/>
          </w:tcPr>
          <w:p w14:paraId="47AC4007" w14:textId="133E816B" w:rsidR="00585E77" w:rsidRPr="00486D8E" w:rsidRDefault="00585E77" w:rsidP="00FA76AC">
            <w:pPr>
              <w:rPr>
                <w:b/>
                <w:bCs/>
              </w:rPr>
            </w:pPr>
            <w:r w:rsidRPr="00486D8E">
              <w:rPr>
                <w:b/>
                <w:bCs/>
                <w:color w:val="000000"/>
              </w:rPr>
              <w:lastRenderedPageBreak/>
              <w:t>(НАПН України)</w:t>
            </w:r>
          </w:p>
        </w:tc>
        <w:tc>
          <w:tcPr>
            <w:tcW w:w="3261" w:type="dxa"/>
          </w:tcPr>
          <w:p w14:paraId="3C38C88D" w14:textId="37152EAE" w:rsidR="00585E77" w:rsidRPr="00486D8E" w:rsidRDefault="003C01C3" w:rsidP="00FA76AC">
            <w:pPr>
              <w:rPr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>Відхилити. Пропозиція стосується оцінювання освітніх кваліфікацій.</w:t>
            </w:r>
          </w:p>
        </w:tc>
      </w:tr>
      <w:tr w:rsidR="00585E77" w:rsidRPr="00486D8E" w14:paraId="7563E39F" w14:textId="6972A2C2" w:rsidTr="00984436">
        <w:tc>
          <w:tcPr>
            <w:tcW w:w="4106" w:type="dxa"/>
          </w:tcPr>
          <w:p w14:paraId="066A4053" w14:textId="77777777" w:rsidR="00585E77" w:rsidRPr="00486D8E" w:rsidRDefault="00585E77" w:rsidP="00FA76AC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eastAsia="Times New Roman" w:cs="Calibri"/>
                <w:b/>
              </w:rPr>
              <w:t>ІІІ. п.2.</w:t>
            </w:r>
          </w:p>
          <w:p w14:paraId="35325997" w14:textId="77777777" w:rsidR="00585E77" w:rsidRPr="00486D8E" w:rsidRDefault="00585E77" w:rsidP="00FA76AC">
            <w:pPr>
              <w:ind w:right="49" w:firstLine="35"/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Професійний розвиток </w:t>
            </w:r>
          </w:p>
          <w:p w14:paraId="4CC7081B" w14:textId="3B58B250" w:rsidR="00585E77" w:rsidRPr="00486D8E" w:rsidRDefault="00585E77" w:rsidP="00AD5327">
            <w:pPr>
              <w:tabs>
                <w:tab w:val="left" w:pos="709"/>
                <w:tab w:val="left" w:pos="851"/>
                <w:tab w:val="left" w:pos="993"/>
              </w:tabs>
              <w:ind w:left="35"/>
              <w:rPr>
                <w:rFonts w:eastAsia="Times New Roman"/>
                <w:color w:val="000000"/>
                <w:lang w:eastAsia="uk-UA"/>
              </w:rPr>
            </w:pPr>
            <w:r w:rsidRPr="00486D8E">
              <w:rPr>
                <w:rFonts w:eastAsia="Times New Roman"/>
                <w:color w:val="000000"/>
                <w:lang w:eastAsia="uk-UA"/>
              </w:rPr>
              <w:t>1) з присвоєнням наступної професійної кваліфікації (</w:t>
            </w:r>
            <w:r w:rsidRPr="00486D8E">
              <w:rPr>
                <w:rFonts w:eastAsia="Times New Roman"/>
                <w:bCs/>
                <w:color w:val="000000" w:themeColor="text1"/>
              </w:rPr>
              <w:t>Розробник контрольно-оцінювальних матеріалів (тестів); Фахівець із забезпечення якості оцінювань</w:t>
            </w:r>
            <w:r w:rsidRPr="00486D8E">
              <w:rPr>
                <w:rFonts w:eastAsia="Times New Roman"/>
                <w:color w:val="000000"/>
                <w:lang w:eastAsia="uk-UA"/>
              </w:rPr>
              <w:t>); суб’єкти, уповноважені законодавством на присвоєння/підтвердження та визнання професійних кваліфікацій</w:t>
            </w:r>
          </w:p>
        </w:tc>
        <w:tc>
          <w:tcPr>
            <w:tcW w:w="3969" w:type="dxa"/>
          </w:tcPr>
          <w:p w14:paraId="0F3635F0" w14:textId="77777777" w:rsidR="00585E77" w:rsidRPr="00486D8E" w:rsidRDefault="00585E77" w:rsidP="00FA76AC">
            <w:pPr>
              <w:rPr>
                <w:rFonts w:eastAsia="Times New Roman" w:cs="Calibri"/>
                <w:bCs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eastAsia="Times New Roman" w:cs="Calibri"/>
                <w:b/>
              </w:rPr>
              <w:t xml:space="preserve">ІІІ.  п.2 п.п.1) – </w:t>
            </w:r>
            <w:r w:rsidRPr="00486D8E">
              <w:rPr>
                <w:rFonts w:eastAsia="Times New Roman" w:cs="Calibri"/>
                <w:bCs/>
              </w:rPr>
              <w:t>видалити</w:t>
            </w:r>
          </w:p>
          <w:p w14:paraId="0A8EDA64" w14:textId="77777777" w:rsidR="00585E77" w:rsidRPr="00486D8E" w:rsidRDefault="00585E77" w:rsidP="00FA76AC"/>
        </w:tc>
        <w:tc>
          <w:tcPr>
            <w:tcW w:w="3827" w:type="dxa"/>
          </w:tcPr>
          <w:p w14:paraId="2DBFFA93" w14:textId="5FF7B020" w:rsidR="00585E77" w:rsidRPr="00486D8E" w:rsidRDefault="00585E77" w:rsidP="00FA76AC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255CD4FE" w14:textId="38FCB0B2" w:rsidR="00585E77" w:rsidRPr="00486D8E" w:rsidRDefault="00585E77" w:rsidP="00FA76AC">
            <w:r w:rsidRPr="00486D8E">
              <w:rPr>
                <w:rFonts w:eastAsia="Times New Roman" w:cs="Calibri"/>
              </w:rPr>
              <w:t>Присвоєння наступної професійної кваліфікації не повинно проводитись, оскільки вони мають різне спрямування діяльності</w:t>
            </w:r>
          </w:p>
        </w:tc>
        <w:tc>
          <w:tcPr>
            <w:tcW w:w="3261" w:type="dxa"/>
          </w:tcPr>
          <w:p w14:paraId="6DDAEF00" w14:textId="524617D2" w:rsidR="00585E77" w:rsidRPr="00486D8E" w:rsidRDefault="003C01C3" w:rsidP="00FA76AC">
            <w:pPr>
              <w:ind w:right="49"/>
              <w:rPr>
                <w:b/>
                <w:bCs/>
                <w:lang w:val="ru-RU"/>
              </w:rPr>
            </w:pPr>
            <w:r w:rsidRPr="00486D8E">
              <w:rPr>
                <w:b/>
                <w:bCs/>
              </w:rPr>
              <w:t>Відхилити. Вища кваліфікацій не означає зміну напряму діяльності.</w:t>
            </w:r>
          </w:p>
        </w:tc>
      </w:tr>
      <w:tr w:rsidR="00585E77" w:rsidRPr="00486D8E" w14:paraId="5D7DCA44" w14:textId="030FBCE1" w:rsidTr="00984436">
        <w:tc>
          <w:tcPr>
            <w:tcW w:w="4106" w:type="dxa"/>
          </w:tcPr>
          <w:p w14:paraId="71D92D73" w14:textId="77777777" w:rsidR="00585E77" w:rsidRPr="00486D8E" w:rsidRDefault="00585E77" w:rsidP="00DC792D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ІІІ. Здобуття професійної кваліфікації та професійний розвиток п. 2. </w:t>
            </w:r>
          </w:p>
          <w:p w14:paraId="14986F99" w14:textId="31A4C728" w:rsidR="00585E77" w:rsidRPr="00486D8E" w:rsidRDefault="00585E77" w:rsidP="00DC792D">
            <w:pPr>
              <w:ind w:right="49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>Професійний розвиток, (таблиця)</w:t>
            </w:r>
          </w:p>
          <w:p w14:paraId="36FDEA05" w14:textId="77777777" w:rsidR="00585E77" w:rsidRPr="00486D8E" w:rsidRDefault="00585E77" w:rsidP="00DC792D">
            <w:pPr>
              <w:ind w:right="49"/>
              <w:jc w:val="both"/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>Методист закладу професійної освіти</w:t>
            </w:r>
          </w:p>
          <w:p w14:paraId="78100576" w14:textId="46078673" w:rsidR="00585E77" w:rsidRPr="00486D8E" w:rsidRDefault="00585E77" w:rsidP="00DC792D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Cs/>
                <w:color w:val="000000"/>
              </w:rPr>
              <w:t>Викладач закладу вищої освіти</w:t>
            </w:r>
          </w:p>
        </w:tc>
        <w:tc>
          <w:tcPr>
            <w:tcW w:w="3969" w:type="dxa"/>
          </w:tcPr>
          <w:p w14:paraId="115CE582" w14:textId="2D8C5C98" w:rsidR="00585E77" w:rsidRPr="00486D8E" w:rsidRDefault="00585E77" w:rsidP="00DC792D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Розділ ІІІ. п.2., (таблиця)</w:t>
            </w:r>
          </w:p>
          <w:p w14:paraId="07302B2B" w14:textId="77777777" w:rsidR="00585E77" w:rsidRPr="00486D8E" w:rsidRDefault="00585E77" w:rsidP="00DC792D">
            <w:pPr>
              <w:rPr>
                <w:b/>
                <w:bCs/>
              </w:rPr>
            </w:pPr>
            <w:r w:rsidRPr="00486D8E">
              <w:t>Видалити:</w:t>
            </w:r>
            <w:r w:rsidRPr="00486D8E">
              <w:rPr>
                <w:b/>
                <w:bCs/>
              </w:rPr>
              <w:t xml:space="preserve"> </w:t>
            </w:r>
          </w:p>
          <w:p w14:paraId="19AE785B" w14:textId="3D97E4C5" w:rsidR="00585E77" w:rsidRPr="00486D8E" w:rsidRDefault="00585E77" w:rsidP="00DC792D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b/>
                <w:bCs/>
              </w:rPr>
              <w:t>«</w:t>
            </w:r>
            <w:r w:rsidRPr="00486D8E">
              <w:rPr>
                <w:rFonts w:eastAsia="Times New Roman"/>
                <w:b/>
                <w:bCs/>
                <w:color w:val="000000"/>
              </w:rPr>
              <w:t>Викладач закладу вищої освіти»</w:t>
            </w:r>
          </w:p>
        </w:tc>
        <w:tc>
          <w:tcPr>
            <w:tcW w:w="3827" w:type="dxa"/>
          </w:tcPr>
          <w:p w14:paraId="6B0F1B51" w14:textId="77777777" w:rsidR="00585E77" w:rsidRPr="00486D8E" w:rsidRDefault="00585E77" w:rsidP="00DC792D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5EE44E12" w14:textId="77777777" w:rsidR="00585E77" w:rsidRPr="00486D8E" w:rsidRDefault="00585E77" w:rsidP="00DC792D">
            <w:r w:rsidRPr="00486D8E">
              <w:t>Привести у відповідність</w:t>
            </w:r>
          </w:p>
          <w:p w14:paraId="7793F628" w14:textId="77777777" w:rsidR="00585E77" w:rsidRPr="00486D8E" w:rsidRDefault="00585E77" w:rsidP="00DC792D">
            <w:pPr>
              <w:rPr>
                <w:b/>
                <w:bCs/>
              </w:rPr>
            </w:pPr>
            <w:r w:rsidRPr="00486D8E">
              <w:t>назви професійних кваліфікацій</w:t>
            </w:r>
            <w:r w:rsidRPr="00486D8E">
              <w:rPr>
                <w:b/>
                <w:bCs/>
              </w:rPr>
              <w:t xml:space="preserve"> Розділ ІІ. п.6. та Розділ ІІІ. п.2.</w:t>
            </w:r>
          </w:p>
          <w:p w14:paraId="554BF188" w14:textId="5DD696F1" w:rsidR="00585E77" w:rsidRPr="00486D8E" w:rsidRDefault="00585E77" w:rsidP="00FA76AC">
            <w:pPr>
              <w:ind w:right="49"/>
              <w:rPr>
                <w:b/>
                <w:bCs/>
              </w:rPr>
            </w:pPr>
          </w:p>
        </w:tc>
        <w:tc>
          <w:tcPr>
            <w:tcW w:w="3261" w:type="dxa"/>
          </w:tcPr>
          <w:p w14:paraId="4C2D3735" w14:textId="379D30A0" w:rsidR="00453B36" w:rsidRPr="00486D8E" w:rsidRDefault="003C01C3" w:rsidP="00DC792D">
            <w:pPr>
              <w:rPr>
                <w:b/>
                <w:bCs/>
                <w:lang w:val="en-US"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  <w:r w:rsidRPr="00486D8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6D8E">
              <w:rPr>
                <w:b/>
                <w:bCs/>
                <w:lang w:val="en-US"/>
              </w:rPr>
              <w:t>частково</w:t>
            </w:r>
            <w:proofErr w:type="spellEnd"/>
            <w:r w:rsidRPr="00486D8E">
              <w:rPr>
                <w:b/>
                <w:bCs/>
                <w:lang w:val="en-US"/>
              </w:rPr>
              <w:t>.</w:t>
            </w:r>
          </w:p>
          <w:p w14:paraId="42F7EB96" w14:textId="77777777" w:rsidR="00453B36" w:rsidRPr="00486D8E" w:rsidRDefault="00453B36" w:rsidP="00DC792D">
            <w:pPr>
              <w:rPr>
                <w:b/>
                <w:bCs/>
              </w:rPr>
            </w:pPr>
          </w:p>
          <w:p w14:paraId="0DCDAA2E" w14:textId="245F4251" w:rsidR="00585E77" w:rsidRPr="00486D8E" w:rsidRDefault="00585E77" w:rsidP="00DC792D">
            <w:pPr>
              <w:rPr>
                <w:b/>
                <w:bCs/>
              </w:rPr>
            </w:pPr>
          </w:p>
        </w:tc>
      </w:tr>
      <w:tr w:rsidR="00585E77" w:rsidRPr="00486D8E" w14:paraId="20A91C7E" w14:textId="26066129" w:rsidTr="00984436">
        <w:tc>
          <w:tcPr>
            <w:tcW w:w="4106" w:type="dxa"/>
          </w:tcPr>
          <w:p w14:paraId="480E91F4" w14:textId="77777777" w:rsidR="00585E77" w:rsidRPr="00486D8E" w:rsidRDefault="00585E77" w:rsidP="001D625D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eastAsia="Times New Roman" w:cs="Calibri"/>
                <w:b/>
              </w:rPr>
              <w:t>ІІІ.</w:t>
            </w:r>
          </w:p>
          <w:p w14:paraId="568F6E48" w14:textId="720226C3" w:rsidR="00585E77" w:rsidRPr="00486D8E" w:rsidRDefault="00585E77" w:rsidP="001D625D">
            <w:pPr>
              <w:ind w:right="49"/>
              <w:rPr>
                <w:rFonts w:eastAsia="Times New Roman"/>
                <w:b/>
                <w:color w:val="000000"/>
              </w:rPr>
            </w:pPr>
            <w:r w:rsidRPr="00486D8E">
              <w:rPr>
                <w:rFonts w:cs="Calibri"/>
                <w:b/>
                <w:bCs/>
              </w:rPr>
              <w:t xml:space="preserve"> Таблиця</w:t>
            </w:r>
          </w:p>
        </w:tc>
        <w:tc>
          <w:tcPr>
            <w:tcW w:w="3969" w:type="dxa"/>
          </w:tcPr>
          <w:p w14:paraId="579600F9" w14:textId="77777777" w:rsidR="00585E77" w:rsidRPr="00486D8E" w:rsidRDefault="00585E77" w:rsidP="001D625D">
            <w:pPr>
              <w:rPr>
                <w:rFonts w:eastAsia="Times New Roman" w:cs="Calibri"/>
                <w:b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eastAsia="Times New Roman" w:cs="Calibri"/>
                <w:b/>
              </w:rPr>
              <w:t>ІІІ.</w:t>
            </w:r>
          </w:p>
          <w:p w14:paraId="5786AE24" w14:textId="30B02D4B" w:rsidR="00585E77" w:rsidRPr="00486D8E" w:rsidRDefault="00585E77" w:rsidP="001D625D">
            <w:pPr>
              <w:rPr>
                <w:b/>
                <w:bCs/>
              </w:rPr>
            </w:pPr>
            <w:r w:rsidRPr="00486D8E">
              <w:rPr>
                <w:rFonts w:cs="Calibri"/>
                <w:b/>
              </w:rPr>
              <w:t xml:space="preserve">Таблиця - </w:t>
            </w:r>
            <w:r w:rsidRPr="00486D8E">
              <w:rPr>
                <w:rFonts w:cs="Calibri"/>
                <w:bCs/>
              </w:rPr>
              <w:t>видалити</w:t>
            </w:r>
          </w:p>
        </w:tc>
        <w:tc>
          <w:tcPr>
            <w:tcW w:w="3827" w:type="dxa"/>
          </w:tcPr>
          <w:p w14:paraId="71C6721B" w14:textId="3C2C95B0" w:rsidR="00585E77" w:rsidRPr="00486D8E" w:rsidRDefault="00585E77" w:rsidP="001D625D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64D37E82" w14:textId="65146A2C" w:rsidR="00585E77" w:rsidRPr="00486D8E" w:rsidRDefault="00585E77" w:rsidP="001D625D">
            <w:pPr>
              <w:rPr>
                <w:b/>
                <w:bCs/>
              </w:rPr>
            </w:pPr>
            <w:r w:rsidRPr="00486D8E">
              <w:rPr>
                <w:rFonts w:eastAsia="Times New Roman" w:cs="Calibri"/>
              </w:rPr>
              <w:t>Не зрозуміле застосування таблиці. Зазначені у таблиці кваліфікації відсутні.</w:t>
            </w:r>
          </w:p>
        </w:tc>
        <w:tc>
          <w:tcPr>
            <w:tcW w:w="3261" w:type="dxa"/>
          </w:tcPr>
          <w:p w14:paraId="5DCA2015" w14:textId="37038A1B" w:rsidR="00585E77" w:rsidRPr="00486D8E" w:rsidRDefault="003C01C3" w:rsidP="001D625D">
            <w:pPr>
              <w:ind w:right="49"/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5EE8DA66" w14:textId="2E3DBCB1" w:rsidTr="00984436">
        <w:tc>
          <w:tcPr>
            <w:tcW w:w="4106" w:type="dxa"/>
          </w:tcPr>
          <w:p w14:paraId="575CBDFF" w14:textId="66DC9511" w:rsidR="00585E77" w:rsidRPr="00486D8E" w:rsidRDefault="00585E77" w:rsidP="001D625D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cs="Calibri"/>
                <w:b/>
              </w:rPr>
              <w:t xml:space="preserve">IV. </w:t>
            </w:r>
          </w:p>
        </w:tc>
        <w:tc>
          <w:tcPr>
            <w:tcW w:w="3969" w:type="dxa"/>
          </w:tcPr>
          <w:p w14:paraId="1BF1C132" w14:textId="77777777" w:rsidR="00585E77" w:rsidRPr="00486D8E" w:rsidRDefault="00585E77" w:rsidP="001D625D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248D61AC" w14:textId="77777777" w:rsidR="00585E77" w:rsidRPr="00486D8E" w:rsidRDefault="00585E77" w:rsidP="001D625D">
            <w:pPr>
              <w:ind w:right="49"/>
              <w:rPr>
                <w:b/>
                <w:bCs/>
              </w:rPr>
            </w:pPr>
          </w:p>
        </w:tc>
        <w:tc>
          <w:tcPr>
            <w:tcW w:w="3261" w:type="dxa"/>
          </w:tcPr>
          <w:p w14:paraId="117C9DD5" w14:textId="77777777" w:rsidR="00585E77" w:rsidRPr="00486D8E" w:rsidRDefault="00585E77" w:rsidP="001D625D">
            <w:pPr>
              <w:ind w:right="49"/>
              <w:rPr>
                <w:b/>
                <w:bCs/>
              </w:rPr>
            </w:pPr>
          </w:p>
        </w:tc>
      </w:tr>
      <w:tr w:rsidR="00585E77" w:rsidRPr="00486D8E" w14:paraId="4A780A12" w14:textId="74BFAB73" w:rsidTr="00984436">
        <w:tc>
          <w:tcPr>
            <w:tcW w:w="4106" w:type="dxa"/>
          </w:tcPr>
          <w:p w14:paraId="1D7EAC84" w14:textId="77777777" w:rsidR="00585E77" w:rsidRPr="00486D8E" w:rsidRDefault="00585E77" w:rsidP="001D625D">
            <w:pPr>
              <w:ind w:right="49"/>
              <w:jc w:val="both"/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color w:val="000000"/>
              </w:rPr>
              <w:t xml:space="preserve">Розділ </w:t>
            </w:r>
            <w:r w:rsidRPr="00486D8E">
              <w:rPr>
                <w:rFonts w:cs="Calibri"/>
                <w:b/>
              </w:rPr>
              <w:t xml:space="preserve">IV. </w:t>
            </w:r>
            <w:r w:rsidRPr="00486D8E">
              <w:rPr>
                <w:rFonts w:eastAsia="Times New Roman"/>
                <w:b/>
                <w:color w:val="000000" w:themeColor="text1"/>
              </w:rPr>
              <w:t>Абревіатури, скорочення </w:t>
            </w:r>
          </w:p>
          <w:p w14:paraId="7696F452" w14:textId="77777777" w:rsidR="00585E77" w:rsidRPr="00486D8E" w:rsidRDefault="00585E77" w:rsidP="001D625D">
            <w:pPr>
              <w:rPr>
                <w:b/>
              </w:rPr>
            </w:pPr>
          </w:p>
        </w:tc>
        <w:tc>
          <w:tcPr>
            <w:tcW w:w="3969" w:type="dxa"/>
          </w:tcPr>
          <w:p w14:paraId="1827ED78" w14:textId="1FACF808" w:rsidR="00585E77" w:rsidRPr="00486D8E" w:rsidRDefault="00585E77" w:rsidP="001D625D">
            <w:r w:rsidRPr="00486D8E">
              <w:rPr>
                <w:rFonts w:eastAsia="Times New Roman"/>
                <w:b/>
                <w:color w:val="000000"/>
              </w:rPr>
              <w:t>Розділ</w:t>
            </w:r>
            <w:r w:rsidRPr="00486D8E">
              <w:rPr>
                <w:rFonts w:cs="Calibri"/>
                <w:b/>
                <w:bCs/>
              </w:rPr>
              <w:t xml:space="preserve"> IV. – </w:t>
            </w:r>
            <w:r w:rsidRPr="00486D8E">
              <w:rPr>
                <w:rFonts w:cs="Calibri"/>
              </w:rPr>
              <w:t>видалити чи заповнити</w:t>
            </w:r>
          </w:p>
        </w:tc>
        <w:tc>
          <w:tcPr>
            <w:tcW w:w="3827" w:type="dxa"/>
          </w:tcPr>
          <w:p w14:paraId="49B40799" w14:textId="15776784" w:rsidR="00585E77" w:rsidRPr="00486D8E" w:rsidRDefault="00585E77" w:rsidP="001D625D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4ECDDBDA" w14:textId="1A94575E" w:rsidR="00585E77" w:rsidRPr="00486D8E" w:rsidRDefault="00585E77" w:rsidP="001D625D">
            <w:r w:rsidRPr="00486D8E">
              <w:rPr>
                <w:rFonts w:eastAsia="Times New Roman" w:cs="Calibri"/>
              </w:rPr>
              <w:t>Відсутня інформація</w:t>
            </w:r>
          </w:p>
        </w:tc>
        <w:tc>
          <w:tcPr>
            <w:tcW w:w="3261" w:type="dxa"/>
          </w:tcPr>
          <w:p w14:paraId="78214805" w14:textId="77777777" w:rsidR="00585E77" w:rsidRPr="00486D8E" w:rsidRDefault="00585E77" w:rsidP="001D625D">
            <w:pPr>
              <w:ind w:right="49"/>
              <w:rPr>
                <w:b/>
                <w:bCs/>
              </w:rPr>
            </w:pPr>
          </w:p>
        </w:tc>
      </w:tr>
      <w:tr w:rsidR="00585E77" w:rsidRPr="00486D8E" w14:paraId="3A3DDF19" w14:textId="2FD4E1BA" w:rsidTr="00984436">
        <w:tc>
          <w:tcPr>
            <w:tcW w:w="4106" w:type="dxa"/>
          </w:tcPr>
          <w:p w14:paraId="54BA5043" w14:textId="37EBD962" w:rsidR="00585E77" w:rsidRPr="00486D8E" w:rsidRDefault="00585E77" w:rsidP="001D625D">
            <w:pPr>
              <w:rPr>
                <w:b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Розділ V. Опис трудових функцій</w:t>
            </w:r>
          </w:p>
        </w:tc>
        <w:tc>
          <w:tcPr>
            <w:tcW w:w="3969" w:type="dxa"/>
          </w:tcPr>
          <w:p w14:paraId="0AA5EA84" w14:textId="77777777" w:rsidR="00585E77" w:rsidRPr="00486D8E" w:rsidRDefault="00585E77" w:rsidP="001D625D"/>
        </w:tc>
        <w:tc>
          <w:tcPr>
            <w:tcW w:w="3827" w:type="dxa"/>
          </w:tcPr>
          <w:p w14:paraId="1A228B12" w14:textId="64E5B9FF" w:rsidR="00585E77" w:rsidRPr="00486D8E" w:rsidRDefault="00585E77" w:rsidP="001D625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14E4646E" w14:textId="77777777" w:rsidR="00585E77" w:rsidRPr="00486D8E" w:rsidRDefault="00585E77" w:rsidP="001D625D">
            <w:pPr>
              <w:rPr>
                <w:b/>
                <w:bCs/>
              </w:rPr>
            </w:pPr>
          </w:p>
        </w:tc>
      </w:tr>
      <w:tr w:rsidR="00585E77" w:rsidRPr="00486D8E" w14:paraId="292CF1FF" w14:textId="18ED8ADB" w:rsidTr="00984436">
        <w:tc>
          <w:tcPr>
            <w:tcW w:w="4106" w:type="dxa"/>
          </w:tcPr>
          <w:p w14:paraId="3E7EFC0A" w14:textId="6BFD6850" w:rsidR="00585E77" w:rsidRPr="00486D8E" w:rsidRDefault="00585E77" w:rsidP="003E164E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14:paraId="2519DB43" w14:textId="77777777" w:rsidR="00585E77" w:rsidRPr="00486D8E" w:rsidRDefault="00585E77" w:rsidP="003E164E">
            <w:pPr>
              <w:rPr>
                <w:rFonts w:eastAsia="Times New Roman"/>
                <w:lang w:eastAsia="uk-UA"/>
              </w:rPr>
            </w:pPr>
            <w:r w:rsidRPr="00486D8E">
              <w:rPr>
                <w:rFonts w:eastAsia="Times New Roman"/>
                <w:b/>
                <w:color w:val="000000" w:themeColor="text1"/>
              </w:rPr>
              <w:t>Розділ V. Опис трудових функцій</w:t>
            </w:r>
            <w:r w:rsidRPr="00486D8E">
              <w:rPr>
                <w:rFonts w:eastAsia="Times New Roman"/>
                <w:lang w:eastAsia="uk-UA"/>
              </w:rPr>
              <w:t xml:space="preserve"> </w:t>
            </w:r>
          </w:p>
          <w:p w14:paraId="2897D7B0" w14:textId="2AB2B6C1" w:rsidR="00585E77" w:rsidRPr="00486D8E" w:rsidRDefault="00585E77" w:rsidP="003E164E">
            <w:r w:rsidRPr="00486D8E">
              <w:rPr>
                <w:rFonts w:eastAsia="Times New Roman"/>
                <w:lang w:eastAsia="uk-UA"/>
              </w:rPr>
              <w:t xml:space="preserve">З-поміж трудових функцій, професійних компетентностей доцільно передбачити здатність до </w:t>
            </w:r>
            <w:r w:rsidRPr="00486D8E">
              <w:rPr>
                <w:rFonts w:eastAsia="Times New Roman"/>
                <w:lang w:eastAsia="uk-UA"/>
              </w:rPr>
              <w:lastRenderedPageBreak/>
              <w:t>професійного розвитку, самодіагностики наявних знань і вмінь, здатність до вибору оптимальної траєкторії професійного розвитку</w:t>
            </w:r>
          </w:p>
        </w:tc>
        <w:tc>
          <w:tcPr>
            <w:tcW w:w="3827" w:type="dxa"/>
          </w:tcPr>
          <w:p w14:paraId="643A3C6C" w14:textId="26CB0F89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  <w:color w:val="000000"/>
              </w:rPr>
              <w:lastRenderedPageBreak/>
              <w:t>(НАПН України)</w:t>
            </w:r>
          </w:p>
        </w:tc>
        <w:tc>
          <w:tcPr>
            <w:tcW w:w="3261" w:type="dxa"/>
          </w:tcPr>
          <w:p w14:paraId="6BF4C48E" w14:textId="1DD94861" w:rsidR="00585E77" w:rsidRPr="00486D8E" w:rsidRDefault="003C01C3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Відхилити. </w:t>
            </w:r>
            <w:r w:rsidR="00DB36BC" w:rsidRPr="00486D8E">
              <w:rPr>
                <w:b/>
                <w:bCs/>
              </w:rPr>
              <w:t xml:space="preserve">Це не результат навчання </w:t>
            </w:r>
          </w:p>
        </w:tc>
      </w:tr>
      <w:tr w:rsidR="00585E77" w:rsidRPr="00486D8E" w14:paraId="226B53FF" w14:textId="282562FD" w:rsidTr="00984436">
        <w:tc>
          <w:tcPr>
            <w:tcW w:w="4106" w:type="dxa"/>
          </w:tcPr>
          <w:p w14:paraId="08C3BEDE" w14:textId="518F96E9" w:rsidR="00585E77" w:rsidRPr="00486D8E" w:rsidRDefault="00585E77" w:rsidP="003E164E">
            <w:r w:rsidRPr="00486D8E">
              <w:rPr>
                <w:b/>
              </w:rPr>
              <w:t>А1</w:t>
            </w:r>
            <w:r w:rsidRPr="00486D8E">
              <w:t>. Здатність проводити інформаційно-рекламні/маркетингові заходи серед працівників та роботодавців щодо потреби наявності у працівників професійної кваліфікації здобутої шляхом зовнішнього незалежного оцінювання результатів навчання</w:t>
            </w:r>
            <w:r w:rsidR="00D71A40" w:rsidRPr="00486D8E">
              <w:t>.</w:t>
            </w:r>
          </w:p>
          <w:p w14:paraId="64B2FB45" w14:textId="587E06F7" w:rsidR="00585E77" w:rsidRPr="00486D8E" w:rsidRDefault="00585E77" w:rsidP="003E164E">
            <w:pPr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</w:rPr>
              <w:t>А4.</w:t>
            </w:r>
            <w:r w:rsidRPr="00486D8E">
              <w:rPr>
                <w:rFonts w:eastAsia="Times New Roman"/>
              </w:rPr>
              <w:t xml:space="preserve"> Здатність</w:t>
            </w:r>
            <w:r w:rsidRPr="00486D8E">
              <w:rPr>
                <w:rFonts w:eastAsia="Times New Roman"/>
                <w:color w:val="000000"/>
              </w:rPr>
              <w:t xml:space="preserve"> організовувати роботу комісії з оцінювання</w:t>
            </w:r>
          </w:p>
        </w:tc>
        <w:tc>
          <w:tcPr>
            <w:tcW w:w="3969" w:type="dxa"/>
          </w:tcPr>
          <w:p w14:paraId="3721459A" w14:textId="10F33B29" w:rsidR="00585E77" w:rsidRPr="00486D8E" w:rsidRDefault="00585E77" w:rsidP="003E164E">
            <w:r w:rsidRPr="00486D8E">
              <w:rPr>
                <w:b/>
              </w:rPr>
              <w:t xml:space="preserve">А1, А4 </w:t>
            </w:r>
            <w:r w:rsidRPr="00486D8E">
              <w:rPr>
                <w:bCs/>
              </w:rPr>
              <w:t xml:space="preserve">– </w:t>
            </w:r>
            <w:r w:rsidRPr="00486D8E">
              <w:rPr>
                <w:b/>
              </w:rPr>
              <w:t>вилучити зміст компетентностей</w:t>
            </w:r>
          </w:p>
          <w:p w14:paraId="415E75DC" w14:textId="51B1FC9E" w:rsidR="00585E77" w:rsidRPr="00486D8E" w:rsidRDefault="00585E77" w:rsidP="003E164E"/>
        </w:tc>
        <w:tc>
          <w:tcPr>
            <w:tcW w:w="3827" w:type="dxa"/>
          </w:tcPr>
          <w:p w14:paraId="14ECAFD8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5FDC530F" w14:textId="5722B341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</w:rPr>
              <w:t xml:space="preserve">А1, А4 – </w:t>
            </w:r>
            <w:r w:rsidRPr="00486D8E">
              <w:t>такі компетентності потрібні керівникам КЦ, головам екзаменаційних комісій, а не екзаменаторам (оцінювачам професійних кваліфікацій).</w:t>
            </w:r>
          </w:p>
        </w:tc>
        <w:tc>
          <w:tcPr>
            <w:tcW w:w="3261" w:type="dxa"/>
          </w:tcPr>
          <w:p w14:paraId="3D5350DD" w14:textId="110CCE47" w:rsidR="00585E77" w:rsidRPr="00486D8E" w:rsidRDefault="003C01C3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48D3BF10" w14:textId="4051F6AB" w:rsidTr="00984436">
        <w:tc>
          <w:tcPr>
            <w:tcW w:w="4106" w:type="dxa"/>
          </w:tcPr>
          <w:p w14:paraId="45A46CC3" w14:textId="109C1076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</w:rPr>
              <w:t xml:space="preserve">А1. </w:t>
            </w:r>
            <w:r w:rsidRPr="00486D8E">
              <w:rPr>
                <w:rFonts w:eastAsia="Times New Roman"/>
              </w:rPr>
              <w:t>Здатність проводити інформаційно-рекламні/маркетингові заходи серед працівників та роботодавців щодо потреби наявності у працівників професійної кваліфікації здобутої шляхом зовнішнього незалежного оцінювання результатів навчання</w:t>
            </w:r>
          </w:p>
        </w:tc>
        <w:tc>
          <w:tcPr>
            <w:tcW w:w="3969" w:type="dxa"/>
          </w:tcPr>
          <w:p w14:paraId="4FED4144" w14:textId="4E3046B9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cs="Calibri"/>
                <w:b/>
                <w:bCs/>
              </w:rPr>
              <w:t xml:space="preserve">А1. - </w:t>
            </w:r>
            <w:r w:rsidRPr="00486D8E">
              <w:rPr>
                <w:rFonts w:cs="Calibri"/>
              </w:rPr>
              <w:t>видалити</w:t>
            </w:r>
          </w:p>
        </w:tc>
        <w:tc>
          <w:tcPr>
            <w:tcW w:w="3827" w:type="dxa"/>
          </w:tcPr>
          <w:p w14:paraId="2D160877" w14:textId="571FBBF5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3A61F2BA" w14:textId="77777777" w:rsidR="00585E77" w:rsidRPr="00486D8E" w:rsidRDefault="00585E77" w:rsidP="003E164E">
            <w:pPr>
              <w:rPr>
                <w:rFonts w:eastAsia="Times New Roman" w:cs="Calibri"/>
              </w:rPr>
            </w:pPr>
            <w:r w:rsidRPr="00486D8E">
              <w:rPr>
                <w:rFonts w:eastAsia="Times New Roman" w:cs="Calibri"/>
              </w:rPr>
              <w:t>Проведення інформаційно-рекламних/маркетингових заходів серед працівників та роботодавців не відноситься до обов'язків зазначених професійних кваліфікацій</w:t>
            </w:r>
          </w:p>
          <w:p w14:paraId="5BEDB208" w14:textId="414F8E3A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2370C36F" w14:textId="45AC73AD" w:rsidR="00585E77" w:rsidRPr="00486D8E" w:rsidRDefault="00DB36BC" w:rsidP="003E164E">
            <w:pPr>
              <w:ind w:right="49"/>
              <w:rPr>
                <w:b/>
                <w:bCs/>
                <w:lang w:val="en-US"/>
              </w:rPr>
            </w:pPr>
            <w:r w:rsidRPr="00486D8E">
              <w:rPr>
                <w:b/>
                <w:bCs/>
                <w:lang w:val="en-US"/>
              </w:rPr>
              <w:t>+-</w:t>
            </w:r>
          </w:p>
        </w:tc>
      </w:tr>
      <w:tr w:rsidR="00585E77" w:rsidRPr="00486D8E" w14:paraId="75FE4807" w14:textId="38062D7A" w:rsidTr="00984436">
        <w:tc>
          <w:tcPr>
            <w:tcW w:w="4106" w:type="dxa"/>
          </w:tcPr>
          <w:p w14:paraId="7CE56721" w14:textId="77777777" w:rsidR="00585E77" w:rsidRPr="00486D8E" w:rsidRDefault="00585E77" w:rsidP="003E164E">
            <w:pPr>
              <w:rPr>
                <w:rFonts w:eastAsia="Times New Roman"/>
              </w:rPr>
            </w:pPr>
            <w:r w:rsidRPr="00486D8E">
              <w:rPr>
                <w:rFonts w:eastAsia="Times New Roman"/>
                <w:b/>
                <w:bCs/>
              </w:rPr>
              <w:t>А2.З1.</w:t>
            </w:r>
            <w:r w:rsidRPr="00486D8E">
              <w:rPr>
                <w:rFonts w:eastAsia="Times New Roman"/>
              </w:rPr>
              <w:t xml:space="preserve"> Знання професійного стандарту (для здобуття кваліфікації – знання не менше одного стандарту на вибір здобувача).</w:t>
            </w:r>
          </w:p>
          <w:p w14:paraId="44B2180D" w14:textId="77777777" w:rsidR="00585E77" w:rsidRPr="00486D8E" w:rsidRDefault="00585E77" w:rsidP="003E164E">
            <w:pPr>
              <w:rPr>
                <w:b/>
              </w:rPr>
            </w:pPr>
          </w:p>
        </w:tc>
        <w:tc>
          <w:tcPr>
            <w:tcW w:w="3969" w:type="dxa"/>
          </w:tcPr>
          <w:p w14:paraId="7F51889B" w14:textId="07B26463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</w:rPr>
              <w:t xml:space="preserve">А2.З1. </w:t>
            </w:r>
            <w:r w:rsidRPr="00486D8E">
              <w:rPr>
                <w:rFonts w:eastAsia="Times New Roman"/>
              </w:rPr>
              <w:t>– в</w:t>
            </w:r>
            <w:r w:rsidRPr="00486D8E">
              <w:t>идалити</w:t>
            </w:r>
          </w:p>
        </w:tc>
        <w:tc>
          <w:tcPr>
            <w:tcW w:w="3827" w:type="dxa"/>
          </w:tcPr>
          <w:p w14:paraId="61C1E621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66A67AB8" w14:textId="77777777" w:rsidR="00585E77" w:rsidRPr="00486D8E" w:rsidRDefault="00585E77" w:rsidP="003E164E">
            <w:pPr>
              <w:rPr>
                <w:rFonts w:eastAsia="Times New Roman"/>
                <w:lang w:eastAsia="ru-RU"/>
              </w:rPr>
            </w:pPr>
            <w:r w:rsidRPr="00486D8E">
              <w:rPr>
                <w:rFonts w:eastAsia="Times New Roman"/>
                <w:lang w:eastAsia="ru-RU"/>
              </w:rPr>
              <w:t>Оцінювач може знати професійний стандарт, з професії, за якою проводиться оцінювання але оцінювач закладу освіти, методист закладу освіти, керівник кваліфікаційного центру не повинен</w:t>
            </w:r>
          </w:p>
          <w:p w14:paraId="3A9831AD" w14:textId="77777777" w:rsidR="00585E77" w:rsidRPr="00486D8E" w:rsidRDefault="00585E77" w:rsidP="003E164E">
            <w:r w:rsidRPr="00486D8E">
              <w:lastRenderedPageBreak/>
              <w:t>В якості оцінювачів на підприємствах можуть бути, наприклад, слюсарі то що , в штатному розкладі посада «оцінювач» відсутня</w:t>
            </w:r>
          </w:p>
          <w:p w14:paraId="75F292FF" w14:textId="1BBED2EA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00B64FB" w14:textId="610DF2F4" w:rsidR="009D35A4" w:rsidRPr="00486D8E" w:rsidRDefault="003C01C3" w:rsidP="003E164E">
            <w:pPr>
              <w:rPr>
                <w:b/>
                <w:bCs/>
                <w:lang w:val="ru-RU"/>
              </w:rPr>
            </w:pPr>
            <w:proofErr w:type="spellStart"/>
            <w:r w:rsidRPr="00486D8E">
              <w:rPr>
                <w:b/>
                <w:bCs/>
                <w:lang w:val="ru-RU"/>
              </w:rPr>
              <w:lastRenderedPageBreak/>
              <w:t>Врахувати</w:t>
            </w:r>
            <w:proofErr w:type="spellEnd"/>
            <w:r w:rsidRPr="00486D8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86D8E">
              <w:rPr>
                <w:b/>
                <w:bCs/>
                <w:lang w:val="ru-RU"/>
              </w:rPr>
              <w:t>частково</w:t>
            </w:r>
            <w:proofErr w:type="spellEnd"/>
            <w:r w:rsidRPr="00486D8E">
              <w:rPr>
                <w:b/>
                <w:bCs/>
                <w:lang w:val="ru-RU"/>
              </w:rPr>
              <w:t xml:space="preserve">. </w:t>
            </w:r>
            <w:proofErr w:type="spellStart"/>
            <w:r w:rsidRPr="00486D8E">
              <w:rPr>
                <w:b/>
                <w:bCs/>
                <w:lang w:val="ru-RU"/>
              </w:rPr>
              <w:t>Оцінювати</w:t>
            </w:r>
            <w:proofErr w:type="spellEnd"/>
            <w:r w:rsidRPr="00486D8E">
              <w:rPr>
                <w:b/>
                <w:bCs/>
                <w:lang w:val="ru-RU"/>
              </w:rPr>
              <w:t xml:space="preserve"> треба на </w:t>
            </w:r>
            <w:proofErr w:type="spellStart"/>
            <w:r w:rsidRPr="00486D8E">
              <w:rPr>
                <w:b/>
                <w:bCs/>
                <w:lang w:val="ru-RU"/>
              </w:rPr>
              <w:t>прикладі</w:t>
            </w:r>
            <w:proofErr w:type="spellEnd"/>
            <w:r w:rsidRPr="00486D8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86D8E">
              <w:rPr>
                <w:b/>
                <w:bCs/>
                <w:lang w:val="ru-RU"/>
              </w:rPr>
              <w:t>професійної</w:t>
            </w:r>
            <w:proofErr w:type="spellEnd"/>
            <w:r w:rsidRPr="00486D8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486D8E">
              <w:rPr>
                <w:b/>
                <w:bCs/>
                <w:lang w:val="ru-RU"/>
              </w:rPr>
              <w:t>кваліфікації</w:t>
            </w:r>
            <w:proofErr w:type="spellEnd"/>
            <w:r w:rsidRPr="00486D8E">
              <w:rPr>
                <w:b/>
                <w:bCs/>
                <w:lang w:val="ru-RU"/>
              </w:rPr>
              <w:t>, а не абстрактно.</w:t>
            </w:r>
          </w:p>
        </w:tc>
      </w:tr>
      <w:tr w:rsidR="00585E77" w:rsidRPr="00486D8E" w14:paraId="730BDB03" w14:textId="302DCBD9" w:rsidTr="00984436">
        <w:tc>
          <w:tcPr>
            <w:tcW w:w="4106" w:type="dxa"/>
          </w:tcPr>
          <w:p w14:paraId="028E502B" w14:textId="70BBC072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bCs/>
              </w:rPr>
              <w:lastRenderedPageBreak/>
              <w:t xml:space="preserve">А2.З2. </w:t>
            </w:r>
            <w:r w:rsidRPr="00486D8E">
              <w:rPr>
                <w:rFonts w:eastAsia="Times New Roman"/>
              </w:rPr>
              <w:t>Знання порядку присвоєння професійних кваліфікацій.</w:t>
            </w:r>
          </w:p>
        </w:tc>
        <w:tc>
          <w:tcPr>
            <w:tcW w:w="3969" w:type="dxa"/>
          </w:tcPr>
          <w:p w14:paraId="6DD2C4E8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 xml:space="preserve">А2.З2. </w:t>
            </w:r>
          </w:p>
          <w:p w14:paraId="49D8DCE9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</w:rPr>
              <w:t>Викласти в редакції</w:t>
            </w:r>
            <w:r w:rsidRPr="00486D8E">
              <w:rPr>
                <w:rFonts w:cs="Calibri"/>
                <w:b/>
                <w:bCs/>
              </w:rPr>
              <w:t>:</w:t>
            </w:r>
          </w:p>
          <w:p w14:paraId="28A624FD" w14:textId="1F9FAE63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 w:cs="Calibri"/>
                <w:b/>
                <w:bCs/>
              </w:rPr>
              <w:t xml:space="preserve">«Знання </w:t>
            </w:r>
            <w:r w:rsidRPr="00486D8E">
              <w:rPr>
                <w:b/>
                <w:bCs/>
              </w:rPr>
              <w:t>порядку/процедури присвоєння/підтвердження</w:t>
            </w:r>
            <w:r w:rsidRPr="00486D8E">
              <w:rPr>
                <w:rFonts w:eastAsia="Times New Roman" w:cs="Calibri"/>
                <w:b/>
                <w:bCs/>
              </w:rPr>
              <w:t xml:space="preserve"> професійних кваліфікацій»</w:t>
            </w:r>
          </w:p>
        </w:tc>
        <w:tc>
          <w:tcPr>
            <w:tcW w:w="3827" w:type="dxa"/>
          </w:tcPr>
          <w:p w14:paraId="4BF1DA57" w14:textId="31AF9155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08E5CD91" w14:textId="1852154C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eastAsia="Times New Roman" w:cs="Calibri"/>
                <w:color w:val="333333"/>
                <w:lang w:eastAsia="en-GB"/>
              </w:rPr>
              <w:t>Уточнення переліку керівних документів</w:t>
            </w:r>
          </w:p>
        </w:tc>
        <w:tc>
          <w:tcPr>
            <w:tcW w:w="3261" w:type="dxa"/>
          </w:tcPr>
          <w:p w14:paraId="67F2156D" w14:textId="6079F832" w:rsidR="009D35A4" w:rsidRPr="00486D8E" w:rsidRDefault="003C01C3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6BE6BD04" w14:textId="4D2CEF62" w:rsidTr="00984436">
        <w:tc>
          <w:tcPr>
            <w:tcW w:w="4106" w:type="dxa"/>
          </w:tcPr>
          <w:p w14:paraId="10AE2EEC" w14:textId="2007C859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А2.У4.</w:t>
            </w:r>
            <w:r w:rsidRPr="00486D8E">
              <w:rPr>
                <w:rFonts w:eastAsia="Times New Roman"/>
                <w:color w:val="000000" w:themeColor="text1"/>
              </w:rPr>
              <w:t xml:space="preserve"> Вміння обґрунтувати рішення чи рекомендацію за результатами співбесіди із здобувачем.</w:t>
            </w:r>
          </w:p>
        </w:tc>
        <w:tc>
          <w:tcPr>
            <w:tcW w:w="3969" w:type="dxa"/>
          </w:tcPr>
          <w:p w14:paraId="054AC138" w14:textId="659DB999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cs="Calibri"/>
                <w:b/>
                <w:bCs/>
              </w:rPr>
              <w:t>А2.У4.</w:t>
            </w:r>
            <w:r w:rsidRPr="00486D8E">
              <w:rPr>
                <w:rFonts w:cs="Calibri"/>
              </w:rPr>
              <w:t xml:space="preserve"> – віднести до компетентності</w:t>
            </w:r>
            <w:r w:rsidRPr="00486D8E">
              <w:t xml:space="preserve"> </w:t>
            </w:r>
            <w:r w:rsidRPr="00486D8E">
              <w:rPr>
                <w:rFonts w:cs="Calibri"/>
                <w:b/>
                <w:bCs/>
              </w:rPr>
              <w:t>А3.</w:t>
            </w:r>
          </w:p>
        </w:tc>
        <w:tc>
          <w:tcPr>
            <w:tcW w:w="3827" w:type="dxa"/>
          </w:tcPr>
          <w:p w14:paraId="6EE6166B" w14:textId="777A80E4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0BF70009" w14:textId="77777777" w:rsidR="00585E77" w:rsidRPr="00486D8E" w:rsidRDefault="00585E77" w:rsidP="003E164E">
            <w:pPr>
              <w:ind w:right="49"/>
              <w:rPr>
                <w:rFonts w:cs="Calibri"/>
              </w:rPr>
            </w:pPr>
            <w:r w:rsidRPr="00486D8E">
              <w:rPr>
                <w:rFonts w:cs="Calibri"/>
              </w:rPr>
              <w:t>не відноситься до даної компетентності</w:t>
            </w:r>
          </w:p>
          <w:p w14:paraId="1DC901CF" w14:textId="77777777" w:rsidR="00585E77" w:rsidRPr="00486D8E" w:rsidRDefault="00585E77" w:rsidP="003E164E">
            <w:pPr>
              <w:ind w:right="49"/>
              <w:rPr>
                <w:rFonts w:cs="Calibri"/>
              </w:rPr>
            </w:pPr>
          </w:p>
          <w:p w14:paraId="26D0D2AA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>Встановлення відповідності результатів навчання до компетентностей</w:t>
            </w:r>
          </w:p>
          <w:p w14:paraId="1FE33EA3" w14:textId="43571FF1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4FE854F2" w14:textId="4F7B6D10" w:rsidR="00585E77" w:rsidRPr="00486D8E" w:rsidRDefault="003C01C3" w:rsidP="003E164E">
            <w:pPr>
              <w:ind w:right="49"/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321F4368" w14:textId="1F0FB9A8" w:rsidTr="00984436">
        <w:tc>
          <w:tcPr>
            <w:tcW w:w="4106" w:type="dxa"/>
          </w:tcPr>
          <w:p w14:paraId="0368AB55" w14:textId="00712DCE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bCs/>
              </w:rPr>
              <w:t>А3.</w:t>
            </w:r>
            <w:r w:rsidRPr="00486D8E">
              <w:rPr>
                <w:rFonts w:eastAsia="Times New Roman"/>
              </w:rPr>
              <w:t xml:space="preserve"> Здатність п</w:t>
            </w:r>
            <w:r w:rsidRPr="00486D8E">
              <w:rPr>
                <w:rFonts w:eastAsia="Times New Roman"/>
                <w:color w:val="000000"/>
              </w:rPr>
              <w:t>роводити співбесіди із здобувачем професійної кваліфікації</w:t>
            </w:r>
          </w:p>
        </w:tc>
        <w:tc>
          <w:tcPr>
            <w:tcW w:w="3969" w:type="dxa"/>
          </w:tcPr>
          <w:p w14:paraId="10F6F5BB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 xml:space="preserve">А3. </w:t>
            </w:r>
          </w:p>
          <w:p w14:paraId="6D3DBBC2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 xml:space="preserve">Додати: </w:t>
            </w:r>
          </w:p>
          <w:p w14:paraId="61817B6C" w14:textId="7458E8FD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cs="Calibri"/>
                <w:b/>
                <w:bCs/>
              </w:rPr>
              <w:t xml:space="preserve">«А3.У3. Уміння </w:t>
            </w:r>
            <w:r w:rsidRPr="00486D8E">
              <w:rPr>
                <w:b/>
                <w:bCs/>
              </w:rPr>
              <w:t>документувати результати співбесіди (оформлювати чек-лист)».</w:t>
            </w:r>
          </w:p>
        </w:tc>
        <w:tc>
          <w:tcPr>
            <w:tcW w:w="3827" w:type="dxa"/>
          </w:tcPr>
          <w:p w14:paraId="11EF1C89" w14:textId="37672FF0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3F68CA22" w14:textId="1D267988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cs="Calibri"/>
              </w:rPr>
              <w:t>Результати співбесіди необхідно документувати за основними критеріями попереднього оцінювання із засвідченням підписами сторін (доказова база)</w:t>
            </w:r>
          </w:p>
        </w:tc>
        <w:tc>
          <w:tcPr>
            <w:tcW w:w="3261" w:type="dxa"/>
          </w:tcPr>
          <w:p w14:paraId="39523188" w14:textId="0D711016" w:rsidR="00585E77" w:rsidRPr="00486D8E" w:rsidRDefault="003C01C3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4A6EA578" w14:textId="2142FD88" w:rsidTr="00984436">
        <w:tc>
          <w:tcPr>
            <w:tcW w:w="4106" w:type="dxa"/>
          </w:tcPr>
          <w:p w14:paraId="68110E00" w14:textId="77777777" w:rsidR="00585E77" w:rsidRPr="00486D8E" w:rsidRDefault="00585E77" w:rsidP="003E164E">
            <w:pPr>
              <w:rPr>
                <w:rFonts w:eastAsia="Times New Roman"/>
              </w:rPr>
            </w:pPr>
            <w:r w:rsidRPr="00486D8E">
              <w:rPr>
                <w:rFonts w:cs="Calibri"/>
                <w:b/>
                <w:bCs/>
              </w:rPr>
              <w:t>А4.З1.</w:t>
            </w:r>
            <w:r w:rsidRPr="00486D8E">
              <w:rPr>
                <w:rFonts w:cs="Calibri"/>
              </w:rPr>
              <w:t xml:space="preserve"> </w:t>
            </w:r>
            <w:r w:rsidRPr="00486D8E">
              <w:rPr>
                <w:rFonts w:eastAsia="Times New Roman"/>
              </w:rPr>
              <w:t>Знання порядку присвоєння професійних кваліфікацій</w:t>
            </w:r>
          </w:p>
          <w:p w14:paraId="7763266B" w14:textId="77777777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69" w:type="dxa"/>
          </w:tcPr>
          <w:p w14:paraId="71530DA8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  <w:b/>
                <w:bCs/>
              </w:rPr>
              <w:t>А4.З1.</w:t>
            </w:r>
            <w:r w:rsidRPr="00486D8E">
              <w:rPr>
                <w:rFonts w:cs="Calibri"/>
              </w:rPr>
              <w:t xml:space="preserve"> </w:t>
            </w:r>
          </w:p>
          <w:p w14:paraId="1A3FE94F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</w:rPr>
              <w:t>Викласти в редакції:</w:t>
            </w:r>
          </w:p>
          <w:p w14:paraId="31C5CEFB" w14:textId="20E6382B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 w:cs="Calibri"/>
                <w:b/>
                <w:bCs/>
              </w:rPr>
              <w:t xml:space="preserve">«Знання </w:t>
            </w:r>
            <w:r w:rsidRPr="00486D8E">
              <w:rPr>
                <w:b/>
                <w:bCs/>
              </w:rPr>
              <w:t>порядку/процедури присвоєння/підтвердження</w:t>
            </w:r>
            <w:r w:rsidRPr="00486D8E">
              <w:rPr>
                <w:rFonts w:eastAsia="Times New Roman" w:cs="Calibri"/>
                <w:b/>
                <w:bCs/>
              </w:rPr>
              <w:t xml:space="preserve"> професійних кваліфікацій»</w:t>
            </w:r>
          </w:p>
        </w:tc>
        <w:tc>
          <w:tcPr>
            <w:tcW w:w="3827" w:type="dxa"/>
          </w:tcPr>
          <w:p w14:paraId="3B059380" w14:textId="0CA6DDA9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0CA2539F" w14:textId="5FF87315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eastAsia="Times New Roman" w:cs="Calibri"/>
                <w:color w:val="333333"/>
                <w:lang w:eastAsia="en-GB"/>
              </w:rPr>
              <w:t>Уточнення переліку керівних документів</w:t>
            </w:r>
          </w:p>
        </w:tc>
        <w:tc>
          <w:tcPr>
            <w:tcW w:w="3261" w:type="dxa"/>
          </w:tcPr>
          <w:p w14:paraId="22051D0E" w14:textId="45108F44" w:rsidR="00585E77" w:rsidRPr="00486D8E" w:rsidRDefault="003C01C3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78BA9552" w14:textId="393862F9" w:rsidTr="00984436">
        <w:tc>
          <w:tcPr>
            <w:tcW w:w="4106" w:type="dxa"/>
          </w:tcPr>
          <w:p w14:paraId="11D035B2" w14:textId="77777777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А4.У1. </w:t>
            </w:r>
            <w:r w:rsidRPr="00486D8E">
              <w:rPr>
                <w:rFonts w:eastAsia="Times New Roman"/>
                <w:color w:val="000000" w:themeColor="text1"/>
              </w:rPr>
              <w:t>Уміння проводити засідання комісії</w:t>
            </w:r>
          </w:p>
          <w:p w14:paraId="56266421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</w:p>
        </w:tc>
        <w:tc>
          <w:tcPr>
            <w:tcW w:w="3969" w:type="dxa"/>
          </w:tcPr>
          <w:p w14:paraId="7BA8A0C3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Style w:val="a4"/>
                <w:b/>
                <w:bCs/>
                <w:color w:val="000000"/>
                <w:sz w:val="24"/>
                <w:szCs w:val="24"/>
              </w:rPr>
              <w:t xml:space="preserve">А4.У1. </w:t>
            </w:r>
          </w:p>
          <w:p w14:paraId="0F2C5FE7" w14:textId="77777777" w:rsidR="00585E77" w:rsidRPr="00486D8E" w:rsidRDefault="00585E77" w:rsidP="003E164E">
            <w:pPr>
              <w:pStyle w:val="1"/>
              <w:rPr>
                <w:rStyle w:val="a4"/>
                <w:color w:val="000000"/>
                <w:sz w:val="24"/>
                <w:szCs w:val="24"/>
              </w:rPr>
            </w:pPr>
            <w:r w:rsidRPr="00486D8E">
              <w:rPr>
                <w:rStyle w:val="a4"/>
                <w:color w:val="000000"/>
                <w:sz w:val="24"/>
                <w:szCs w:val="24"/>
              </w:rPr>
              <w:t xml:space="preserve">Добавити: </w:t>
            </w:r>
          </w:p>
          <w:p w14:paraId="19DC1B09" w14:textId="31CD39B0" w:rsidR="00585E77" w:rsidRPr="00486D8E" w:rsidRDefault="00585E77" w:rsidP="003E164E">
            <w:pPr>
              <w:pStyle w:val="1"/>
              <w:rPr>
                <w:rFonts w:ascii="Courier New" w:hAnsi="Courier New" w:cs="Courier New"/>
                <w:sz w:val="24"/>
                <w:szCs w:val="24"/>
              </w:rPr>
            </w:pPr>
            <w:r w:rsidRPr="00486D8E">
              <w:rPr>
                <w:rStyle w:val="a4"/>
                <w:color w:val="000000"/>
                <w:sz w:val="24"/>
                <w:szCs w:val="24"/>
              </w:rPr>
              <w:t xml:space="preserve"> «уміння </w:t>
            </w:r>
            <w:r w:rsidRPr="00486D8E">
              <w:rPr>
                <w:rStyle w:val="a4"/>
                <w:b/>
                <w:bCs/>
                <w:color w:val="000000"/>
                <w:sz w:val="24"/>
                <w:szCs w:val="24"/>
              </w:rPr>
              <w:t xml:space="preserve">планувати </w:t>
            </w:r>
            <w:r w:rsidRPr="00486D8E">
              <w:rPr>
                <w:rStyle w:val="a4"/>
                <w:color w:val="000000"/>
                <w:sz w:val="24"/>
                <w:szCs w:val="24"/>
              </w:rPr>
              <w:t>і проводити засідання комісії»</w:t>
            </w:r>
          </w:p>
        </w:tc>
        <w:tc>
          <w:tcPr>
            <w:tcW w:w="3827" w:type="dxa"/>
          </w:tcPr>
          <w:p w14:paraId="0DC7BE51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86D8E">
              <w:rPr>
                <w:b/>
                <w:bCs/>
              </w:rPr>
              <w:t>(КЗО «КЦППРКБГ» ДОР»)</w:t>
            </w:r>
          </w:p>
          <w:p w14:paraId="42DCDA34" w14:textId="77777777" w:rsidR="00585E77" w:rsidRPr="00486D8E" w:rsidRDefault="00585E77" w:rsidP="003E164E">
            <w:pPr>
              <w:pStyle w:val="1"/>
              <w:rPr>
                <w:rFonts w:ascii="Courier New" w:hAnsi="Courier New" w:cs="Courier New"/>
                <w:sz w:val="24"/>
                <w:szCs w:val="24"/>
              </w:rPr>
            </w:pPr>
            <w:r w:rsidRPr="00486D8E">
              <w:rPr>
                <w:rStyle w:val="a4"/>
                <w:color w:val="000000"/>
              </w:rPr>
              <w:t>Уміння планувати потрібне для визначення змісту та певного порядку дій. Чітко визначити порядок роботи та проблеми які треба вирішити.</w:t>
            </w:r>
          </w:p>
          <w:p w14:paraId="2C05E1F7" w14:textId="77777777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4339CFD6" w14:textId="0524B16D" w:rsidR="00585E77" w:rsidRPr="00486D8E" w:rsidRDefault="003C01C3" w:rsidP="003E16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</w:tc>
      </w:tr>
      <w:tr w:rsidR="00585E77" w:rsidRPr="00486D8E" w14:paraId="4B62D0B7" w14:textId="1BE7155E" w:rsidTr="00984436">
        <w:tc>
          <w:tcPr>
            <w:tcW w:w="4106" w:type="dxa"/>
          </w:tcPr>
          <w:p w14:paraId="429A4239" w14:textId="77777777" w:rsidR="00585E77" w:rsidRPr="00486D8E" w:rsidRDefault="00585E77" w:rsidP="003E164E">
            <w:pPr>
              <w:tabs>
                <w:tab w:val="left" w:pos="540"/>
              </w:tabs>
              <w:ind w:right="-33"/>
              <w:rPr>
                <w:rFonts w:eastAsia="Times New Roman"/>
              </w:rPr>
            </w:pPr>
            <w:r w:rsidRPr="00486D8E">
              <w:rPr>
                <w:rFonts w:eastAsia="Times New Roman"/>
                <w:b/>
                <w:bCs/>
              </w:rPr>
              <w:t xml:space="preserve">А. </w:t>
            </w:r>
            <w:r w:rsidRPr="00486D8E">
              <w:rPr>
                <w:rFonts w:eastAsia="Times New Roman"/>
              </w:rPr>
              <w:t xml:space="preserve">Здійснення підготовчих заходів </w:t>
            </w:r>
          </w:p>
          <w:p w14:paraId="2295D109" w14:textId="32EB6990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rPr>
                <w:rFonts w:eastAsia="Times New Roman"/>
              </w:rPr>
              <w:t>для проведення оцінювання результатів навчання</w:t>
            </w:r>
          </w:p>
        </w:tc>
        <w:tc>
          <w:tcPr>
            <w:tcW w:w="3969" w:type="dxa"/>
          </w:tcPr>
          <w:p w14:paraId="0C3D7F86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А. </w:t>
            </w:r>
          </w:p>
          <w:p w14:paraId="2E51F2B9" w14:textId="77777777" w:rsidR="00585E77" w:rsidRPr="00486D8E" w:rsidRDefault="00585E77" w:rsidP="003E164E">
            <w:r w:rsidRPr="00486D8E">
              <w:t>Додати компетентність:</w:t>
            </w:r>
          </w:p>
          <w:p w14:paraId="6880FDF0" w14:textId="18D98225" w:rsidR="00585E77" w:rsidRPr="00486D8E" w:rsidRDefault="00585E77" w:rsidP="003E164E">
            <w:pPr>
              <w:autoSpaceDE w:val="0"/>
              <w:autoSpaceDN w:val="0"/>
              <w:adjustRightInd w:val="0"/>
              <w:rPr>
                <w:rStyle w:val="a4"/>
                <w:b/>
                <w:bCs/>
                <w:color w:val="000000"/>
                <w:sz w:val="24"/>
                <w:szCs w:val="24"/>
              </w:rPr>
            </w:pPr>
            <w:r w:rsidRPr="00486D8E">
              <w:rPr>
                <w:b/>
                <w:bCs/>
              </w:rPr>
              <w:t xml:space="preserve">«А4. Здатність </w:t>
            </w:r>
            <w:r w:rsidRPr="00486D8E">
              <w:rPr>
                <w:rStyle w:val="a4"/>
                <w:b/>
                <w:bCs/>
                <w:color w:val="000000"/>
              </w:rPr>
              <w:t xml:space="preserve">організовувати і проводити навчання здобувачів професійної кваліфікації» </w:t>
            </w:r>
            <w:r w:rsidRPr="00486D8E">
              <w:rPr>
                <w:rStyle w:val="a4"/>
                <w:color w:val="000000"/>
              </w:rPr>
              <w:t>з відповідними вимогами до результатів навчання</w:t>
            </w:r>
          </w:p>
        </w:tc>
        <w:tc>
          <w:tcPr>
            <w:tcW w:w="3827" w:type="dxa"/>
          </w:tcPr>
          <w:p w14:paraId="6B627E3C" w14:textId="220E98AA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(Інститут вищої освіти НАПН України, Драч І.В.)</w:t>
            </w:r>
          </w:p>
          <w:p w14:paraId="75E6075D" w14:textId="77777777" w:rsidR="00585E77" w:rsidRPr="00486D8E" w:rsidRDefault="00585E77" w:rsidP="003E164E">
            <w:pPr>
              <w:autoSpaceDE w:val="0"/>
              <w:autoSpaceDN w:val="0"/>
              <w:adjustRightInd w:val="0"/>
            </w:pPr>
            <w:r w:rsidRPr="00486D8E">
              <w:t>Вміння організувати і провести навчання здобувачів професійної кваліфікації посилить кваліфікацію оцінювача. Крім того, практика свідчить, що здобувачі професійної кваліфікації потребують деякого підготовчого навчання, оскільки система професійних кваліфікацій перебуває на етапі становлення і потенційні здобувачі потребують допомоги.</w:t>
            </w:r>
          </w:p>
          <w:p w14:paraId="379ADED1" w14:textId="3C91B7DD" w:rsidR="00585E77" w:rsidRPr="00486D8E" w:rsidRDefault="00585E77" w:rsidP="003E16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61" w:type="dxa"/>
          </w:tcPr>
          <w:p w14:paraId="70A93744" w14:textId="6BB760DC" w:rsidR="000537CD" w:rsidRPr="00486D8E" w:rsidRDefault="003C01C3" w:rsidP="003E164E">
            <w:pPr>
              <w:rPr>
                <w:b/>
                <w:bCs/>
                <w:color w:val="FF0000"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</w:p>
          <w:p w14:paraId="0B2B7BB6" w14:textId="750BD5F3" w:rsidR="00A34FF8" w:rsidRPr="00486D8E" w:rsidRDefault="00A34FF8" w:rsidP="003E164E">
            <w:pPr>
              <w:rPr>
                <w:b/>
                <w:bCs/>
              </w:rPr>
            </w:pPr>
            <w:r w:rsidRPr="00486D8E">
              <w:rPr>
                <w:b/>
                <w:bCs/>
                <w:color w:val="FF0000"/>
              </w:rPr>
              <w:t xml:space="preserve"> </w:t>
            </w:r>
          </w:p>
        </w:tc>
      </w:tr>
      <w:tr w:rsidR="00585E77" w:rsidRPr="00486D8E" w14:paraId="3EEAD31F" w14:textId="1E35B050" w:rsidTr="00984436">
        <w:tc>
          <w:tcPr>
            <w:tcW w:w="4106" w:type="dxa"/>
          </w:tcPr>
          <w:p w14:paraId="5963E7CF" w14:textId="77777777" w:rsidR="00585E77" w:rsidRPr="00486D8E" w:rsidRDefault="00585E77" w:rsidP="003E164E">
            <w:pPr>
              <w:tabs>
                <w:tab w:val="left" w:pos="540"/>
              </w:tabs>
              <w:ind w:right="-33"/>
              <w:rPr>
                <w:rFonts w:eastAsia="Times New Roman"/>
              </w:rPr>
            </w:pPr>
            <w:r w:rsidRPr="00486D8E">
              <w:rPr>
                <w:rFonts w:eastAsia="Times New Roman"/>
                <w:b/>
                <w:bCs/>
              </w:rPr>
              <w:t>А.</w:t>
            </w:r>
            <w:r w:rsidRPr="00486D8E">
              <w:rPr>
                <w:rFonts w:eastAsia="Times New Roman"/>
              </w:rPr>
              <w:t xml:space="preserve"> Здійснення підготовчих заходів </w:t>
            </w:r>
          </w:p>
          <w:p w14:paraId="33C2B41E" w14:textId="68C0E1B7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</w:rPr>
              <w:t>для проведення оцінювання результатів навчання</w:t>
            </w:r>
          </w:p>
        </w:tc>
        <w:tc>
          <w:tcPr>
            <w:tcW w:w="3969" w:type="dxa"/>
          </w:tcPr>
          <w:p w14:paraId="24944F05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  <w:b/>
                <w:bCs/>
              </w:rPr>
              <w:t>А.</w:t>
            </w:r>
            <w:r w:rsidRPr="00486D8E">
              <w:rPr>
                <w:rFonts w:cs="Calibri"/>
              </w:rPr>
              <w:t xml:space="preserve"> </w:t>
            </w:r>
          </w:p>
          <w:p w14:paraId="4AA00A70" w14:textId="6D4AEEE1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>Додати компетентності:</w:t>
            </w:r>
          </w:p>
          <w:p w14:paraId="78BD462C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</w:rPr>
              <w:t>«</w:t>
            </w:r>
            <w:r w:rsidRPr="00486D8E">
              <w:rPr>
                <w:rFonts w:cs="Calibri"/>
                <w:b/>
                <w:bCs/>
              </w:rPr>
              <w:t>А5. Здатність проводити підготовку до процедури оцінювання.</w:t>
            </w:r>
          </w:p>
          <w:p w14:paraId="1039FDDF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 xml:space="preserve">А5.З1. Знання правил, процедур та вимог охорони праці, які пов'язані з робочим місцем та обов'язками здобувача. </w:t>
            </w:r>
          </w:p>
          <w:p w14:paraId="1BCD1F78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>А5.У1. Уміння планувати проведення оцінювання.</w:t>
            </w:r>
          </w:p>
          <w:p w14:paraId="273CEEB3" w14:textId="77777777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 xml:space="preserve">А5.У2. Уміння проводити інструктаж з питань охорони праці. </w:t>
            </w:r>
          </w:p>
          <w:p w14:paraId="4F84AD14" w14:textId="679E1407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cs="Calibri"/>
                <w:b/>
                <w:bCs/>
              </w:rPr>
              <w:lastRenderedPageBreak/>
              <w:t>А5.У3. Уміння визначати готовність здобувача до оцінювання».</w:t>
            </w:r>
          </w:p>
        </w:tc>
        <w:tc>
          <w:tcPr>
            <w:tcW w:w="3827" w:type="dxa"/>
          </w:tcPr>
          <w:p w14:paraId="367349ED" w14:textId="25038681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lastRenderedPageBreak/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7FE7ECD3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>Перед початком проведення процедур оцінювання здійснюється інструктаж кандидата з питань охорони праці, що обов’язково фіксується у журналі інструктажів з питань охорони праці.</w:t>
            </w:r>
          </w:p>
          <w:p w14:paraId="7F7551C9" w14:textId="77777777" w:rsidR="00585E77" w:rsidRPr="00486D8E" w:rsidRDefault="00585E77" w:rsidP="003E164E">
            <w:r w:rsidRPr="00486D8E">
              <w:t xml:space="preserve">Оцінювач і кандидат обговорюють заплановане оцінювання, яке буде проводитися, перед кожною діяльністю з оцінювання, </w:t>
            </w:r>
            <w:r w:rsidRPr="00486D8E">
              <w:lastRenderedPageBreak/>
              <w:t>забезпечуючи чітку дату, час і відповідне місце, а також, зокрема, який із критеріїв у кожному розділі буде оцінюватися.</w:t>
            </w:r>
          </w:p>
          <w:p w14:paraId="2FF0AB5D" w14:textId="52CF8507" w:rsidR="00585E77" w:rsidRPr="00486D8E" w:rsidRDefault="00585E77" w:rsidP="003E164E">
            <w:pPr>
              <w:rPr>
                <w:b/>
                <w:bCs/>
              </w:rPr>
            </w:pPr>
            <w:r w:rsidRPr="00486D8E">
              <w:t>Необхідно переконатися, що здобувач почувається належним чином підготовленим і готовим до оцінювання.</w:t>
            </w:r>
          </w:p>
        </w:tc>
        <w:tc>
          <w:tcPr>
            <w:tcW w:w="3261" w:type="dxa"/>
          </w:tcPr>
          <w:p w14:paraId="0CB9B393" w14:textId="5C9C9EFC" w:rsidR="00585E77" w:rsidRPr="00486D8E" w:rsidRDefault="003C01C3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lastRenderedPageBreak/>
              <w:t>Врахувати</w:t>
            </w:r>
            <w:proofErr w:type="spellEnd"/>
          </w:p>
        </w:tc>
      </w:tr>
      <w:tr w:rsidR="00585E77" w:rsidRPr="00486D8E" w14:paraId="72432BBD" w14:textId="4B2ABEF5" w:rsidTr="00984436">
        <w:tc>
          <w:tcPr>
            <w:tcW w:w="4106" w:type="dxa"/>
          </w:tcPr>
          <w:p w14:paraId="3BC91BAE" w14:textId="77777777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>А. Предмети та засоби праці</w:t>
            </w:r>
          </w:p>
          <w:p w14:paraId="2D37BD66" w14:textId="77777777" w:rsidR="00585E77" w:rsidRPr="00486D8E" w:rsidRDefault="00585E77" w:rsidP="003E164E">
            <w:r w:rsidRPr="00486D8E">
              <w:rPr>
                <w:rFonts w:eastAsia="Times New Roman"/>
                <w:color w:val="000000" w:themeColor="text1"/>
              </w:rPr>
              <w:t>Комп</w:t>
            </w:r>
            <w:r w:rsidRPr="00486D8E">
              <w:rPr>
                <w:rFonts w:eastAsia="Times New Roman"/>
                <w:color w:val="000000" w:themeColor="text1"/>
                <w:lang w:val="ru-RU"/>
              </w:rPr>
              <w:t>’</w:t>
            </w:r>
            <w:proofErr w:type="spellStart"/>
            <w:r w:rsidRPr="00486D8E">
              <w:rPr>
                <w:rFonts w:eastAsia="Times New Roman"/>
                <w:color w:val="000000" w:themeColor="text1"/>
              </w:rPr>
              <w:t>ютер</w:t>
            </w:r>
            <w:proofErr w:type="spellEnd"/>
            <w:r w:rsidRPr="00486D8E">
              <w:rPr>
                <w:rFonts w:eastAsia="Times New Roman"/>
                <w:color w:val="000000" w:themeColor="text1"/>
              </w:rPr>
              <w:t>, доступ до Інтернету, принтер, канцелярське приладдя</w:t>
            </w:r>
          </w:p>
          <w:p w14:paraId="4E69CE11" w14:textId="77777777" w:rsidR="00585E77" w:rsidRPr="00486D8E" w:rsidRDefault="00585E77" w:rsidP="003E164E"/>
          <w:p w14:paraId="6C910420" w14:textId="77777777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969" w:type="dxa"/>
          </w:tcPr>
          <w:p w14:paraId="5795E8C5" w14:textId="77777777" w:rsidR="00585E77" w:rsidRPr="00486D8E" w:rsidRDefault="00585E77" w:rsidP="003E164E">
            <w:pPr>
              <w:rPr>
                <w:rFonts w:eastAsia="Times New Roman"/>
                <w:bCs/>
                <w:color w:val="000000"/>
              </w:rPr>
            </w:pPr>
            <w:r w:rsidRPr="00486D8E">
              <w:rPr>
                <w:rFonts w:eastAsia="Times New Roman"/>
                <w:b/>
                <w:color w:val="000000"/>
              </w:rPr>
              <w:t>А. Предмети та засоби праці</w:t>
            </w:r>
          </w:p>
          <w:p w14:paraId="1942B382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t>Додати</w:t>
            </w:r>
            <w:r w:rsidRPr="00486D8E">
              <w:rPr>
                <w:b/>
                <w:bCs/>
              </w:rPr>
              <w:t xml:space="preserve">: </w:t>
            </w:r>
          </w:p>
          <w:p w14:paraId="0DD7F4B7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«ПС, за якими проходить оцінювання, Порядок присвоєння професійних кваліфікацій, процедури присвоєння або підтвердження повних та/або часткових професійних кваліфікацій за відповідними професіями»</w:t>
            </w:r>
          </w:p>
          <w:p w14:paraId="1258400E" w14:textId="2EED34F4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5D154D5B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5E9E1973" w14:textId="77777777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41EC8B74" w14:textId="5A9508CC" w:rsidR="00585E77" w:rsidRPr="00486D8E" w:rsidRDefault="003C01C3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  <w:lang w:val="en-US"/>
              </w:rPr>
              <w:t>Врахувати</w:t>
            </w:r>
            <w:proofErr w:type="spellEnd"/>
            <w:r w:rsidRPr="00486D8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86D8E">
              <w:rPr>
                <w:b/>
                <w:bCs/>
                <w:lang w:val="en-US"/>
              </w:rPr>
              <w:t>редакційно</w:t>
            </w:r>
            <w:proofErr w:type="spellEnd"/>
          </w:p>
        </w:tc>
      </w:tr>
      <w:tr w:rsidR="00585E77" w:rsidRPr="00486D8E" w14:paraId="7E1EF2A5" w14:textId="2AAEC1CD" w:rsidTr="00984436">
        <w:tc>
          <w:tcPr>
            <w:tcW w:w="4106" w:type="dxa"/>
          </w:tcPr>
          <w:p w14:paraId="551C96C4" w14:textId="71BCF43D" w:rsidR="00585E77" w:rsidRPr="00486D8E" w:rsidRDefault="00585E77" w:rsidP="003E164E">
            <w:pPr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</w:rPr>
              <w:t>Б1.</w:t>
            </w:r>
            <w:r w:rsidRPr="00486D8E">
              <w:rPr>
                <w:rFonts w:eastAsia="Times New Roman"/>
              </w:rPr>
              <w:t xml:space="preserve"> Здатність здійснювати контроль за проходженням процедури тестування в приміщенні</w:t>
            </w:r>
          </w:p>
        </w:tc>
        <w:tc>
          <w:tcPr>
            <w:tcW w:w="3969" w:type="dxa"/>
          </w:tcPr>
          <w:p w14:paraId="4A951732" w14:textId="77777777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  <w:r w:rsidRPr="00486D8E">
              <w:rPr>
                <w:rFonts w:eastAsia="Times New Roman"/>
                <w:b/>
                <w:bCs/>
              </w:rPr>
              <w:t>Б1.</w:t>
            </w:r>
            <w:r w:rsidRPr="00486D8E">
              <w:rPr>
                <w:rFonts w:eastAsia="Times New Roman"/>
              </w:rPr>
              <w:t xml:space="preserve"> Здатність здійснювати контроль за проходженням процедури тестування в приміщенні </w:t>
            </w:r>
            <w:r w:rsidRPr="00486D8E">
              <w:rPr>
                <w:rFonts w:eastAsia="Times New Roman"/>
                <w:b/>
                <w:bCs/>
              </w:rPr>
              <w:t>(класі, аудиторії)</w:t>
            </w:r>
          </w:p>
          <w:p w14:paraId="44D0B385" w14:textId="78F2CA4F" w:rsidR="00585E77" w:rsidRPr="00486D8E" w:rsidRDefault="00585E77" w:rsidP="003E164E"/>
        </w:tc>
        <w:tc>
          <w:tcPr>
            <w:tcW w:w="3827" w:type="dxa"/>
          </w:tcPr>
          <w:p w14:paraId="1583D8C0" w14:textId="3C51477C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</w:tc>
        <w:tc>
          <w:tcPr>
            <w:tcW w:w="3261" w:type="dxa"/>
          </w:tcPr>
          <w:p w14:paraId="0D4D9517" w14:textId="2206AB6C" w:rsidR="00585E77" w:rsidRPr="00486D8E" w:rsidRDefault="003C01C3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Відхилити.</w:t>
            </w:r>
          </w:p>
        </w:tc>
      </w:tr>
      <w:tr w:rsidR="00585E77" w:rsidRPr="00486D8E" w14:paraId="50BF2993" w14:textId="745D4EFF" w:rsidTr="00984436">
        <w:tc>
          <w:tcPr>
            <w:tcW w:w="4106" w:type="dxa"/>
          </w:tcPr>
          <w:p w14:paraId="302D6BFF" w14:textId="77777777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 xml:space="preserve">Б. </w:t>
            </w:r>
            <w:r w:rsidRPr="00486D8E">
              <w:rPr>
                <w:rFonts w:eastAsia="Times New Roman"/>
                <w:color w:val="000000" w:themeColor="text1"/>
              </w:rPr>
              <w:t xml:space="preserve">Проведення оцінювання результатів навчання </w:t>
            </w:r>
          </w:p>
          <w:p w14:paraId="5994DD7E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Б2.В2. 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 xml:space="preserve">Повна відповідальність оцінювача за якісне проходження тестування </w:t>
            </w:r>
          </w:p>
          <w:p w14:paraId="3F020C08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Б2.В2. 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>Повна відповідальність оцінювача за якісне проходження тестування.</w:t>
            </w:r>
          </w:p>
          <w:p w14:paraId="4C945FE7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БЗ.В1. 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>Особиста відповідальність за оцінювання.</w:t>
            </w:r>
          </w:p>
          <w:p w14:paraId="73300851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 xml:space="preserve">БЗ.В2. 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>Вміння узгоджувати підсумкову оцінку а разі відмінних оцінок різних оцінювачів.</w:t>
            </w:r>
          </w:p>
          <w:p w14:paraId="5620205C" w14:textId="77777777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</w:tcPr>
          <w:p w14:paraId="14BBFEBE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Б.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 xml:space="preserve"> Проведення оцінювання результатів навчання.</w:t>
            </w:r>
          </w:p>
          <w:p w14:paraId="0B28877C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>Б1.В1.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 xml:space="preserve"> Повна відповідальність оцінювача за якісне проходження тестування </w:t>
            </w:r>
          </w:p>
          <w:p w14:paraId="2CE245F6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>Б2.В2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>.Повна відповідальність оцінювача за якісне проходження тестування.</w:t>
            </w:r>
          </w:p>
          <w:p w14:paraId="7FA2C4C2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>БЗ.В1.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 xml:space="preserve"> Особиста відповідальність за оцінювання.</w:t>
            </w:r>
          </w:p>
          <w:p w14:paraId="226330E0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БЗ.В2</w:t>
            </w:r>
            <w:r w:rsidRPr="00486D8E">
              <w:rPr>
                <w:rFonts w:ascii="Times New Roman CYR" w:hAnsi="Times New Roman CYR" w:cs="Times New Roman CYR"/>
                <w:color w:val="000000"/>
              </w:rPr>
              <w:t>.Вміння узгоджувати підсумкову оцінку а разі відмінних оцінок різних оцінювачів.</w:t>
            </w:r>
          </w:p>
          <w:p w14:paraId="5256D884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14:paraId="68BD234E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color w:val="000000"/>
              </w:rPr>
              <w:t>Добавити:</w:t>
            </w:r>
          </w:p>
          <w:p w14:paraId="3B0061FF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486D8E">
              <w:rPr>
                <w:rFonts w:ascii="Times New Roman CYR" w:hAnsi="Times New Roman CYR" w:cs="Times New Roman CYR"/>
                <w:b/>
                <w:bCs/>
                <w:color w:val="000000"/>
              </w:rPr>
              <w:t>«Дотримання принципів академічної доброчесності»</w:t>
            </w:r>
          </w:p>
          <w:p w14:paraId="2986474F" w14:textId="77777777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27" w:type="dxa"/>
          </w:tcPr>
          <w:p w14:paraId="18BC3461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(КЗО «КЦППРКБГ» ДОР»)</w:t>
            </w:r>
          </w:p>
          <w:p w14:paraId="07321E52" w14:textId="77777777" w:rsidR="00585E77" w:rsidRPr="00486D8E" w:rsidRDefault="00585E77" w:rsidP="003E164E">
            <w:pPr>
              <w:pStyle w:val="1"/>
              <w:rPr>
                <w:rFonts w:ascii="Courier New" w:hAnsi="Courier New" w:cs="Courier New"/>
                <w:sz w:val="24"/>
                <w:szCs w:val="24"/>
              </w:rPr>
            </w:pPr>
            <w:r w:rsidRPr="00486D8E">
              <w:rPr>
                <w:rStyle w:val="a4"/>
                <w:color w:val="000000"/>
              </w:rPr>
              <w:t>Слідкувати за тим, щоб здобувач освіти не використовував інтернет для пошуку вірних відповідей, не було сторонніх осіб під час виконання тестових завдань. Під час перевірки дотримуватися справедливого оцінювання.</w:t>
            </w:r>
          </w:p>
          <w:p w14:paraId="28C1E24B" w14:textId="77777777" w:rsidR="00585E77" w:rsidRPr="00486D8E" w:rsidRDefault="00585E77" w:rsidP="003E164E"/>
          <w:p w14:paraId="31131B0F" w14:textId="77777777" w:rsidR="00585E77" w:rsidRPr="00486D8E" w:rsidRDefault="00585E77" w:rsidP="003E16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14:paraId="1F6A6C08" w14:textId="77777777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3AAC7CF4" w14:textId="53A56EB3" w:rsidR="000537CD" w:rsidRPr="00486D8E" w:rsidRDefault="003C01C3" w:rsidP="003E164E">
            <w:pPr>
              <w:autoSpaceDE w:val="0"/>
              <w:autoSpaceDN w:val="0"/>
              <w:adjustRightInd w:val="0"/>
              <w:rPr>
                <w:b/>
                <w:bCs/>
                <w:strike/>
              </w:rPr>
            </w:pPr>
            <w:r w:rsidRPr="00486D8E">
              <w:rPr>
                <w:b/>
                <w:bCs/>
              </w:rPr>
              <w:t xml:space="preserve">Відхилити. Пропозиція звужує зміст. </w:t>
            </w:r>
          </w:p>
        </w:tc>
      </w:tr>
      <w:tr w:rsidR="00585E77" w:rsidRPr="00486D8E" w14:paraId="76498759" w14:textId="06428146" w:rsidTr="00984436">
        <w:tc>
          <w:tcPr>
            <w:tcW w:w="4106" w:type="dxa"/>
          </w:tcPr>
          <w:p w14:paraId="0934AD80" w14:textId="77777777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Б2.З2.</w:t>
            </w:r>
            <w:r w:rsidRPr="00486D8E">
              <w:rPr>
                <w:rFonts w:eastAsia="Times New Roman"/>
                <w:color w:val="000000"/>
              </w:rPr>
              <w:t xml:space="preserve"> Знання основ інформаційної безпеки при роботі в комп’ютерних мережах</w:t>
            </w:r>
          </w:p>
          <w:p w14:paraId="0808FAC4" w14:textId="77777777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</w:tcPr>
          <w:p w14:paraId="44F0B355" w14:textId="77777777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Б2.З2.</w:t>
            </w:r>
            <w:r w:rsidRPr="00486D8E">
              <w:rPr>
                <w:rFonts w:eastAsia="Times New Roman"/>
                <w:color w:val="000000"/>
              </w:rPr>
              <w:t xml:space="preserve"> </w:t>
            </w:r>
          </w:p>
          <w:p w14:paraId="611CA7AF" w14:textId="77777777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Fonts w:eastAsia="Times New Roman"/>
                <w:color w:val="000000"/>
              </w:rPr>
              <w:t xml:space="preserve">Додати </w:t>
            </w:r>
            <w:r w:rsidRPr="00486D8E">
              <w:rPr>
                <w:rFonts w:eastAsia="Times New Roman"/>
                <w:b/>
                <w:bCs/>
                <w:color w:val="000000"/>
              </w:rPr>
              <w:t>«Знання правил безпеки при роботі на ПК»</w:t>
            </w:r>
          </w:p>
          <w:p w14:paraId="5B88E367" w14:textId="77777777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27" w:type="dxa"/>
          </w:tcPr>
          <w:p w14:paraId="2D88DB15" w14:textId="2359BC51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</w:tc>
        <w:tc>
          <w:tcPr>
            <w:tcW w:w="3261" w:type="dxa"/>
          </w:tcPr>
          <w:p w14:paraId="40660BBC" w14:textId="6C1FCE5B" w:rsidR="00585E77" w:rsidRPr="00486D8E" w:rsidRDefault="003C01C3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редакційно.</w:t>
            </w:r>
          </w:p>
        </w:tc>
      </w:tr>
      <w:tr w:rsidR="00585E77" w:rsidRPr="00486D8E" w14:paraId="61ADF040" w14:textId="25DCF2B5" w:rsidTr="00984436">
        <w:tc>
          <w:tcPr>
            <w:tcW w:w="4106" w:type="dxa"/>
          </w:tcPr>
          <w:p w14:paraId="4E3ED328" w14:textId="5641A89F" w:rsidR="00585E77" w:rsidRPr="00486D8E" w:rsidRDefault="00585E77" w:rsidP="003E164E">
            <w:pPr>
              <w:rPr>
                <w:rFonts w:eastAsia="Times New Roman"/>
                <w:b/>
                <w:color w:val="000000" w:themeColor="text1"/>
              </w:rPr>
            </w:pPr>
            <w:r w:rsidRPr="00486D8E">
              <w:rPr>
                <w:b/>
              </w:rPr>
              <w:t xml:space="preserve">Б2.В2. </w:t>
            </w:r>
            <w:r w:rsidRPr="00486D8E">
              <w:t>Повна відповідальність оцінювача за якісне проходження тестування</w:t>
            </w:r>
          </w:p>
        </w:tc>
        <w:tc>
          <w:tcPr>
            <w:tcW w:w="3969" w:type="dxa"/>
          </w:tcPr>
          <w:p w14:paraId="09457776" w14:textId="6FB2B22C" w:rsidR="00585E77" w:rsidRPr="00486D8E" w:rsidRDefault="00585E77" w:rsidP="003E164E">
            <w:pPr>
              <w:rPr>
                <w:bCs/>
              </w:rPr>
            </w:pPr>
            <w:r w:rsidRPr="00486D8E">
              <w:rPr>
                <w:b/>
              </w:rPr>
              <w:t xml:space="preserve">Б2.В2. - </w:t>
            </w:r>
            <w:r w:rsidRPr="00486D8E">
              <w:rPr>
                <w:bCs/>
              </w:rPr>
              <w:t>вилучити</w:t>
            </w:r>
          </w:p>
          <w:p w14:paraId="5B378DE8" w14:textId="5F02DA7B" w:rsidR="00585E77" w:rsidRPr="00486D8E" w:rsidRDefault="00585E77" w:rsidP="003E164E"/>
        </w:tc>
        <w:tc>
          <w:tcPr>
            <w:tcW w:w="3827" w:type="dxa"/>
          </w:tcPr>
          <w:p w14:paraId="4F7C3DF0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42A486DA" w14:textId="77777777" w:rsidR="00585E77" w:rsidRPr="00486D8E" w:rsidRDefault="00585E77" w:rsidP="003E164E">
            <w:r w:rsidRPr="00486D8E">
              <w:t>Така відповідальність може лежати на керівникові КЦ. Екзаменатор (оцінювач професійних кваліфікацій) – не відповідає за якісне проходження процесу тестування.</w:t>
            </w:r>
          </w:p>
          <w:p w14:paraId="7D4BD817" w14:textId="6C60F00F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2857C134" w14:textId="1FD50622" w:rsidR="00585E77" w:rsidRPr="00486D8E" w:rsidRDefault="003C01C3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Врахувати редакційно. Вилучити слово </w:t>
            </w:r>
            <w:r w:rsidR="00A34FF8" w:rsidRPr="00486D8E">
              <w:rPr>
                <w:b/>
                <w:bCs/>
              </w:rPr>
              <w:t>"повна"</w:t>
            </w:r>
            <w:r w:rsidRPr="00486D8E">
              <w:rPr>
                <w:b/>
                <w:bCs/>
              </w:rPr>
              <w:t xml:space="preserve"> тут і далі в таких випадках.</w:t>
            </w:r>
          </w:p>
        </w:tc>
      </w:tr>
      <w:tr w:rsidR="00585E77" w:rsidRPr="00486D8E" w14:paraId="62B3E2FF" w14:textId="499BAB40" w:rsidTr="00984436">
        <w:tc>
          <w:tcPr>
            <w:tcW w:w="4106" w:type="dxa"/>
          </w:tcPr>
          <w:p w14:paraId="70919D13" w14:textId="03EC0C75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Б2.В2.</w:t>
            </w:r>
            <w:r w:rsidRPr="00486D8E">
              <w:rPr>
                <w:rFonts w:eastAsia="Times New Roman"/>
                <w:color w:val="000000" w:themeColor="text1"/>
              </w:rPr>
              <w:t xml:space="preserve"> Повна відповідальність оцінювача за якісне проходження тестування.</w:t>
            </w:r>
          </w:p>
        </w:tc>
        <w:tc>
          <w:tcPr>
            <w:tcW w:w="3969" w:type="dxa"/>
          </w:tcPr>
          <w:p w14:paraId="11A68480" w14:textId="77777777" w:rsidR="00585E77" w:rsidRPr="00486D8E" w:rsidRDefault="00585E77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Б2.В2. </w:t>
            </w:r>
          </w:p>
          <w:p w14:paraId="3C35EB7B" w14:textId="77777777" w:rsidR="00585E77" w:rsidRPr="00486D8E" w:rsidRDefault="00585E77" w:rsidP="003E164E">
            <w:pPr>
              <w:ind w:right="49"/>
            </w:pPr>
            <w:r w:rsidRPr="00486D8E">
              <w:t xml:space="preserve">Викласти в редакції: </w:t>
            </w:r>
          </w:p>
          <w:p w14:paraId="1D43D19F" w14:textId="7B97A45F" w:rsidR="00585E77" w:rsidRPr="00486D8E" w:rsidRDefault="00585E77" w:rsidP="003E164E">
            <w:pPr>
              <w:rPr>
                <w:b/>
              </w:rPr>
            </w:pPr>
            <w:r w:rsidRPr="00486D8E">
              <w:t>«</w:t>
            </w:r>
            <w:r w:rsidRPr="00486D8E">
              <w:rPr>
                <w:b/>
                <w:bCs/>
              </w:rPr>
              <w:t>Повна відповідальність оцінювача за якісне проходження тестування та дотримання принципів академічної доброчесності»</w:t>
            </w:r>
          </w:p>
        </w:tc>
        <w:tc>
          <w:tcPr>
            <w:tcW w:w="3827" w:type="dxa"/>
          </w:tcPr>
          <w:p w14:paraId="0389D6CA" w14:textId="134BC70D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4DCD9402" w14:textId="5A01A3AD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cs="Calibri"/>
              </w:rPr>
              <w:t>Доповнення</w:t>
            </w:r>
          </w:p>
        </w:tc>
        <w:tc>
          <w:tcPr>
            <w:tcW w:w="3261" w:type="dxa"/>
          </w:tcPr>
          <w:p w14:paraId="74059B66" w14:textId="53554078" w:rsidR="00585E77" w:rsidRPr="00486D8E" w:rsidRDefault="008975D1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Врахувати.</w:t>
            </w:r>
          </w:p>
        </w:tc>
      </w:tr>
      <w:tr w:rsidR="00585E77" w:rsidRPr="00486D8E" w14:paraId="4778E5CF" w14:textId="1627A081" w:rsidTr="00984436">
        <w:tc>
          <w:tcPr>
            <w:tcW w:w="4106" w:type="dxa"/>
          </w:tcPr>
          <w:p w14:paraId="56CCDA76" w14:textId="77777777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Б3.В1.</w:t>
            </w:r>
            <w:r w:rsidRPr="00486D8E">
              <w:rPr>
                <w:rFonts w:eastAsia="Times New Roman"/>
                <w:color w:val="000000" w:themeColor="text1"/>
              </w:rPr>
              <w:t xml:space="preserve"> Особиста відповідальність за оцінювання.</w:t>
            </w:r>
          </w:p>
          <w:p w14:paraId="038B437F" w14:textId="77777777" w:rsidR="00585E77" w:rsidRPr="00486D8E" w:rsidRDefault="00585E77" w:rsidP="003E164E">
            <w:pPr>
              <w:rPr>
                <w:b/>
              </w:rPr>
            </w:pPr>
          </w:p>
        </w:tc>
        <w:tc>
          <w:tcPr>
            <w:tcW w:w="3969" w:type="dxa"/>
          </w:tcPr>
          <w:p w14:paraId="0BE5C8F2" w14:textId="77777777" w:rsidR="00585E77" w:rsidRPr="00486D8E" w:rsidRDefault="00585E77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Б3.В1. </w:t>
            </w:r>
          </w:p>
          <w:p w14:paraId="095AAADC" w14:textId="77777777" w:rsidR="00585E77" w:rsidRPr="00486D8E" w:rsidRDefault="00585E77" w:rsidP="003E164E">
            <w:pPr>
              <w:ind w:right="49"/>
              <w:rPr>
                <w:b/>
                <w:bCs/>
              </w:rPr>
            </w:pPr>
            <w:r w:rsidRPr="00486D8E">
              <w:t>Викласти в редакції:</w:t>
            </w:r>
            <w:r w:rsidRPr="00486D8E">
              <w:rPr>
                <w:b/>
                <w:bCs/>
              </w:rPr>
              <w:t xml:space="preserve"> </w:t>
            </w:r>
          </w:p>
          <w:p w14:paraId="10A90474" w14:textId="76595D36" w:rsidR="00585E77" w:rsidRPr="00486D8E" w:rsidRDefault="00585E77" w:rsidP="003E164E">
            <w:pPr>
              <w:rPr>
                <w:b/>
              </w:rPr>
            </w:pPr>
            <w:r w:rsidRPr="00486D8E">
              <w:rPr>
                <w:b/>
                <w:bCs/>
              </w:rPr>
              <w:t>«Особиста відповідальність за оцінювання та дотримання принципів академічної доброчесності»</w:t>
            </w:r>
          </w:p>
        </w:tc>
        <w:tc>
          <w:tcPr>
            <w:tcW w:w="3827" w:type="dxa"/>
          </w:tcPr>
          <w:p w14:paraId="5D59CFA9" w14:textId="5D1FFC70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3F1C9B26" w14:textId="598067BA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cs="Calibri"/>
              </w:rPr>
              <w:t>Доповнення</w:t>
            </w:r>
          </w:p>
        </w:tc>
        <w:tc>
          <w:tcPr>
            <w:tcW w:w="3261" w:type="dxa"/>
          </w:tcPr>
          <w:p w14:paraId="09451F80" w14:textId="092C4823" w:rsidR="00585E77" w:rsidRPr="00486D8E" w:rsidRDefault="008975D1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Врахувати.</w:t>
            </w:r>
          </w:p>
        </w:tc>
      </w:tr>
      <w:tr w:rsidR="00585E77" w:rsidRPr="00486D8E" w14:paraId="58580F38" w14:textId="3BD6328A" w:rsidTr="00984436">
        <w:tc>
          <w:tcPr>
            <w:tcW w:w="4106" w:type="dxa"/>
          </w:tcPr>
          <w:p w14:paraId="2E18228A" w14:textId="77777777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lastRenderedPageBreak/>
              <w:t>Б3.В2.</w:t>
            </w:r>
            <w:r w:rsidRPr="00486D8E">
              <w:rPr>
                <w:rFonts w:eastAsia="Times New Roman"/>
                <w:color w:val="000000" w:themeColor="text1"/>
              </w:rPr>
              <w:t xml:space="preserve"> Вміння узгоджувати підсумкову оцінку а разі відмінних оцінок різних оцінювачів.</w:t>
            </w:r>
          </w:p>
          <w:p w14:paraId="57DB2ADA" w14:textId="77777777" w:rsidR="00585E77" w:rsidRPr="00486D8E" w:rsidRDefault="00585E77" w:rsidP="003E164E">
            <w:pPr>
              <w:rPr>
                <w:b/>
              </w:rPr>
            </w:pPr>
          </w:p>
        </w:tc>
        <w:tc>
          <w:tcPr>
            <w:tcW w:w="3969" w:type="dxa"/>
          </w:tcPr>
          <w:p w14:paraId="6EF1C50C" w14:textId="77777777" w:rsidR="00585E77" w:rsidRPr="00486D8E" w:rsidRDefault="00585E77" w:rsidP="003E164E">
            <w:pPr>
              <w:ind w:right="49"/>
              <w:rPr>
                <w:kern w:val="2"/>
                <w:sz w:val="22"/>
                <w:szCs w:val="22"/>
              </w:rPr>
            </w:pPr>
            <w:r w:rsidRPr="00486D8E">
              <w:rPr>
                <w:b/>
                <w:bCs/>
                <w:kern w:val="2"/>
                <w:sz w:val="22"/>
                <w:szCs w:val="22"/>
              </w:rPr>
              <w:t>Б3.В2</w:t>
            </w:r>
            <w:r w:rsidRPr="00486D8E">
              <w:rPr>
                <w:kern w:val="2"/>
                <w:sz w:val="22"/>
                <w:szCs w:val="22"/>
              </w:rPr>
              <w:t xml:space="preserve"> </w:t>
            </w:r>
          </w:p>
          <w:p w14:paraId="0E07C4CA" w14:textId="4C21510C" w:rsidR="00585E77" w:rsidRPr="00486D8E" w:rsidRDefault="00585E77" w:rsidP="003E164E">
            <w:pPr>
              <w:rPr>
                <w:b/>
              </w:rPr>
            </w:pPr>
            <w:r w:rsidRPr="00486D8E">
              <w:rPr>
                <w:kern w:val="2"/>
                <w:sz w:val="22"/>
                <w:szCs w:val="22"/>
              </w:rPr>
              <w:t xml:space="preserve">застосувати також до компетентності </w:t>
            </w:r>
            <w:r w:rsidRPr="00486D8E">
              <w:rPr>
                <w:b/>
                <w:bCs/>
                <w:kern w:val="2"/>
                <w:sz w:val="22"/>
                <w:szCs w:val="22"/>
              </w:rPr>
              <w:t>Б4</w:t>
            </w:r>
          </w:p>
        </w:tc>
        <w:tc>
          <w:tcPr>
            <w:tcW w:w="3827" w:type="dxa"/>
          </w:tcPr>
          <w:p w14:paraId="352F2495" w14:textId="2F242FCD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7FDE1889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>Оцінювання проводиться як при виконанні тестових завдань, так і при виконанні практичних завдань</w:t>
            </w:r>
          </w:p>
          <w:p w14:paraId="5B1539D2" w14:textId="6C9B3F31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235DA516" w14:textId="36E7A1AE" w:rsidR="00585E77" w:rsidRPr="00486D8E" w:rsidRDefault="008975D1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Врахувати.</w:t>
            </w:r>
          </w:p>
        </w:tc>
      </w:tr>
      <w:tr w:rsidR="00585E77" w:rsidRPr="00486D8E" w14:paraId="39BBFB8B" w14:textId="5A93055F" w:rsidTr="00984436">
        <w:tc>
          <w:tcPr>
            <w:tcW w:w="4106" w:type="dxa"/>
          </w:tcPr>
          <w:p w14:paraId="017BD141" w14:textId="1AD43D8E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</w:rPr>
              <w:t>Б4.</w:t>
            </w:r>
            <w:r w:rsidRPr="00486D8E">
              <w:rPr>
                <w:rFonts w:eastAsia="Times New Roman"/>
              </w:rPr>
              <w:t xml:space="preserve"> Здатність здійснювати оцінювання вмінь і навичок за процедурою виконання здобувачем практичних завдань</w:t>
            </w:r>
          </w:p>
        </w:tc>
        <w:tc>
          <w:tcPr>
            <w:tcW w:w="3969" w:type="dxa"/>
          </w:tcPr>
          <w:p w14:paraId="5B4A22B6" w14:textId="77777777" w:rsidR="00585E77" w:rsidRPr="00486D8E" w:rsidRDefault="00585E77" w:rsidP="003E164E">
            <w:pPr>
              <w:ind w:right="49"/>
            </w:pPr>
            <w:r w:rsidRPr="00486D8E">
              <w:rPr>
                <w:b/>
                <w:bCs/>
              </w:rPr>
              <w:t>Б4.</w:t>
            </w:r>
            <w:r w:rsidRPr="00486D8E">
              <w:t xml:space="preserve"> </w:t>
            </w:r>
          </w:p>
          <w:p w14:paraId="46228DD0" w14:textId="77777777" w:rsidR="00585E77" w:rsidRPr="00486D8E" w:rsidRDefault="00585E77" w:rsidP="003E164E">
            <w:pPr>
              <w:ind w:right="49"/>
            </w:pPr>
            <w:r w:rsidRPr="00486D8E">
              <w:t xml:space="preserve">Викласти в редакції: </w:t>
            </w:r>
          </w:p>
          <w:p w14:paraId="0617679C" w14:textId="36A73B68" w:rsidR="00585E77" w:rsidRPr="00486D8E" w:rsidRDefault="00585E77" w:rsidP="003E164E">
            <w:pPr>
              <w:rPr>
                <w:b/>
              </w:rPr>
            </w:pPr>
            <w:r w:rsidRPr="00486D8E">
              <w:t>«</w:t>
            </w:r>
            <w:r w:rsidRPr="00486D8E">
              <w:rPr>
                <w:b/>
                <w:bCs/>
              </w:rPr>
              <w:t>Здатність здійснювати оцінювання знань, вмінь і навичок за порядком/процедурою виконання здобувачем практичних завдань»</w:t>
            </w:r>
          </w:p>
        </w:tc>
        <w:tc>
          <w:tcPr>
            <w:tcW w:w="3827" w:type="dxa"/>
          </w:tcPr>
          <w:p w14:paraId="489ECC43" w14:textId="1A4AA085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0F0F0B1F" w14:textId="77777777" w:rsidR="00585E77" w:rsidRPr="00486D8E" w:rsidRDefault="00585E77" w:rsidP="003E164E">
            <w:r w:rsidRPr="00486D8E">
              <w:t>В процесі виконання практичного завдання між оцінювачем і здобувачем може проводитись професійне обговорення.</w:t>
            </w:r>
          </w:p>
          <w:p w14:paraId="4F2A6380" w14:textId="77777777" w:rsidR="00585E77" w:rsidRPr="00486D8E" w:rsidRDefault="00585E77" w:rsidP="003E164E">
            <w:pPr>
              <w:pStyle w:val="a6"/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lang w:val="uk-UA"/>
              </w:rPr>
            </w:pPr>
            <w:r w:rsidRPr="00486D8E">
              <w:rPr>
                <w:rFonts w:ascii="Times New Roman" w:eastAsia="Calibri" w:hAnsi="Times New Roman" w:cs="Times New Roman"/>
                <w:kern w:val="2"/>
                <w:sz w:val="24"/>
                <w:lang w:val="uk-UA"/>
              </w:rPr>
              <w:t>Оцінювач може різними способами оцінювати основні знання та розуміння, наприклад:</w:t>
            </w:r>
          </w:p>
          <w:p w14:paraId="28380B08" w14:textId="77777777" w:rsidR="00585E77" w:rsidRPr="00486D8E" w:rsidRDefault="00585E77" w:rsidP="003E164E">
            <w:pPr>
              <w:pStyle w:val="a5"/>
              <w:numPr>
                <w:ilvl w:val="0"/>
                <w:numId w:val="2"/>
              </w:numPr>
              <w:ind w:left="155" w:hanging="218"/>
              <w:rPr>
                <w:rFonts w:eastAsia="Calibri"/>
                <w:kern w:val="2"/>
              </w:rPr>
            </w:pPr>
            <w:r w:rsidRPr="00486D8E">
              <w:rPr>
                <w:rFonts w:eastAsia="Calibri"/>
                <w:kern w:val="2"/>
              </w:rPr>
              <w:t>робити висновок по знанням із спостереження за тим, як здобувач виконує свою роль;</w:t>
            </w:r>
          </w:p>
          <w:p w14:paraId="090BEA1B" w14:textId="77777777" w:rsidR="00585E77" w:rsidRPr="00486D8E" w:rsidRDefault="00585E77" w:rsidP="003E164E">
            <w:pPr>
              <w:pStyle w:val="a5"/>
              <w:numPr>
                <w:ilvl w:val="0"/>
                <w:numId w:val="2"/>
              </w:numPr>
              <w:ind w:left="155" w:hanging="218"/>
              <w:rPr>
                <w:rFonts w:eastAsia="Calibri"/>
                <w:kern w:val="2"/>
              </w:rPr>
            </w:pPr>
            <w:r w:rsidRPr="00486D8E">
              <w:rPr>
                <w:rFonts w:eastAsia="Calibri"/>
                <w:kern w:val="2"/>
              </w:rPr>
              <w:t>ставити запитання;</w:t>
            </w:r>
          </w:p>
          <w:p w14:paraId="4AEE799B" w14:textId="2920CA21" w:rsidR="00585E77" w:rsidRPr="00486D8E" w:rsidRDefault="00585E77" w:rsidP="003E164E">
            <w:pPr>
              <w:rPr>
                <w:b/>
                <w:bCs/>
              </w:rPr>
            </w:pPr>
            <w:r w:rsidRPr="00486D8E">
              <w:t>обговорювати питання із здобувачем</w:t>
            </w:r>
          </w:p>
        </w:tc>
        <w:tc>
          <w:tcPr>
            <w:tcW w:w="3261" w:type="dxa"/>
          </w:tcPr>
          <w:p w14:paraId="5541F92F" w14:textId="7CF013D3" w:rsidR="00585E77" w:rsidRPr="00486D8E" w:rsidRDefault="008975D1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Врахувати.</w:t>
            </w:r>
          </w:p>
        </w:tc>
      </w:tr>
      <w:tr w:rsidR="00585E77" w:rsidRPr="00486D8E" w14:paraId="5DB42157" w14:textId="5F015A96" w:rsidTr="00984436">
        <w:tc>
          <w:tcPr>
            <w:tcW w:w="4106" w:type="dxa"/>
          </w:tcPr>
          <w:p w14:paraId="224F8B04" w14:textId="77777777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Б4.З2.</w:t>
            </w:r>
            <w:r w:rsidRPr="00486D8E">
              <w:rPr>
                <w:rFonts w:eastAsia="Times New Roman"/>
                <w:color w:val="000000"/>
              </w:rPr>
              <w:t xml:space="preserve"> Знання якісних вимог до виконання трудових функцій та трудових дій за обраною професійною кваліфікацією.</w:t>
            </w:r>
          </w:p>
          <w:p w14:paraId="60BA51F5" w14:textId="77777777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</w:tcPr>
          <w:p w14:paraId="6094D358" w14:textId="77777777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Б4.З2.</w:t>
            </w:r>
            <w:r w:rsidRPr="00486D8E">
              <w:rPr>
                <w:rFonts w:eastAsia="Times New Roman"/>
                <w:color w:val="000000"/>
              </w:rPr>
              <w:t xml:space="preserve"> </w:t>
            </w:r>
          </w:p>
          <w:p w14:paraId="1EEA8B1D" w14:textId="1D0EB548" w:rsidR="00585E77" w:rsidRPr="00486D8E" w:rsidRDefault="00585E77" w:rsidP="003E164E">
            <w:pPr>
              <w:ind w:right="49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color w:val="000000"/>
              </w:rPr>
              <w:t>Додати:</w:t>
            </w:r>
          </w:p>
          <w:p w14:paraId="66E71957" w14:textId="4F3E6294" w:rsidR="00585E77" w:rsidRPr="00486D8E" w:rsidRDefault="00585E77" w:rsidP="003E164E">
            <w:pPr>
              <w:ind w:right="49"/>
              <w:rPr>
                <w:b/>
                <w:bCs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 xml:space="preserve">«Знання вимог </w:t>
            </w:r>
            <w:proofErr w:type="spellStart"/>
            <w:r w:rsidRPr="00486D8E">
              <w:rPr>
                <w:rFonts w:eastAsia="Times New Roman"/>
                <w:b/>
                <w:bCs/>
                <w:color w:val="000000"/>
              </w:rPr>
              <w:t>ОПтаПБ</w:t>
            </w:r>
            <w:proofErr w:type="spellEnd"/>
            <w:r w:rsidRPr="00486D8E">
              <w:rPr>
                <w:rFonts w:eastAsia="Times New Roman"/>
                <w:b/>
                <w:bCs/>
                <w:color w:val="000000"/>
              </w:rPr>
              <w:t xml:space="preserve"> на місці виконання практичного завдання </w:t>
            </w:r>
            <w:r w:rsidRPr="00486D8E">
              <w:rPr>
                <w:rFonts w:eastAsia="Times New Roman"/>
                <w:b/>
                <w:bCs/>
                <w:strike/>
                <w:color w:val="000000"/>
              </w:rPr>
              <w:t>(</w:t>
            </w:r>
            <w:r w:rsidRPr="00486D8E">
              <w:rPr>
                <w:rFonts w:eastAsia="Times New Roman"/>
                <w:b/>
                <w:bCs/>
                <w:color w:val="000000"/>
              </w:rPr>
              <w:t>промисловий майданчик, полігон</w:t>
            </w:r>
            <w:r w:rsidR="00E21044" w:rsidRPr="00486D8E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21044" w:rsidRPr="00486D8E">
              <w:rPr>
                <w:rFonts w:eastAsia="Times New Roman"/>
                <w:b/>
                <w:bCs/>
                <w:color w:val="388600"/>
              </w:rPr>
              <w:t>тощо</w:t>
            </w:r>
            <w:r w:rsidRPr="00486D8E">
              <w:rPr>
                <w:rFonts w:eastAsia="Times New Roman"/>
                <w:b/>
                <w:bCs/>
                <w:color w:val="000000"/>
              </w:rPr>
              <w:t>)»</w:t>
            </w:r>
          </w:p>
        </w:tc>
        <w:tc>
          <w:tcPr>
            <w:tcW w:w="3827" w:type="dxa"/>
          </w:tcPr>
          <w:p w14:paraId="4AC409AD" w14:textId="770453EA" w:rsidR="00585E77" w:rsidRPr="00486D8E" w:rsidRDefault="00585E77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</w:tc>
        <w:tc>
          <w:tcPr>
            <w:tcW w:w="3261" w:type="dxa"/>
          </w:tcPr>
          <w:p w14:paraId="51FD1684" w14:textId="15EA63A6" w:rsidR="00585E77" w:rsidRPr="00486D8E" w:rsidRDefault="008975D1" w:rsidP="003E164E">
            <w:pPr>
              <w:ind w:right="49"/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редакційно. Не перелічувати позиції.</w:t>
            </w:r>
          </w:p>
        </w:tc>
      </w:tr>
      <w:tr w:rsidR="00585E77" w:rsidRPr="00486D8E" w14:paraId="6E475DB1" w14:textId="7555A09D" w:rsidTr="00984436">
        <w:tc>
          <w:tcPr>
            <w:tcW w:w="4106" w:type="dxa"/>
          </w:tcPr>
          <w:p w14:paraId="79F62F37" w14:textId="69F70FEE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</w:rPr>
              <w:t>Б4.</w:t>
            </w:r>
            <w:r w:rsidRPr="00486D8E">
              <w:rPr>
                <w:rFonts w:eastAsia="Times New Roman"/>
              </w:rPr>
              <w:t xml:space="preserve"> Здатність здійснювати оцінювання вмінь і навичок за процедурою виконання здобувачем практичних завдань</w:t>
            </w:r>
          </w:p>
        </w:tc>
        <w:tc>
          <w:tcPr>
            <w:tcW w:w="3969" w:type="dxa"/>
          </w:tcPr>
          <w:p w14:paraId="462B034A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Б4. </w:t>
            </w:r>
          </w:p>
          <w:p w14:paraId="7B2A01F3" w14:textId="77777777" w:rsidR="00585E77" w:rsidRPr="00486D8E" w:rsidRDefault="00585E77" w:rsidP="003E164E">
            <w:r w:rsidRPr="00486D8E">
              <w:t>Додати :</w:t>
            </w:r>
          </w:p>
          <w:p w14:paraId="1599BFD7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«Б4.З3. Знання можливих ризиків впливу зовнішніх та внутрішніх шкідливих та небезпечних факторів на робочому місці. </w:t>
            </w:r>
          </w:p>
          <w:p w14:paraId="4661589F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Б4.У4. Уміння визначити чи усі можливі ризики оцінені здобувачем на робочому місці</w:t>
            </w:r>
          </w:p>
          <w:p w14:paraId="1F91AA79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Б4.З4. Знання необхідних заходів безпеки при виконанні практичного завдання. </w:t>
            </w:r>
          </w:p>
          <w:p w14:paraId="3245AE36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Б4.У5. Уміння перевіряти виконання та дотримання необхідних заходів безпеки при підготовці та виконанні практичного завдання здобувачем.  </w:t>
            </w:r>
          </w:p>
          <w:p w14:paraId="747E596C" w14:textId="363927AF" w:rsidR="00585E77" w:rsidRPr="00486D8E" w:rsidRDefault="00585E77" w:rsidP="003E164E">
            <w:pPr>
              <w:rPr>
                <w:b/>
              </w:rPr>
            </w:pPr>
            <w:r w:rsidRPr="00486D8E">
              <w:rPr>
                <w:b/>
                <w:bCs/>
              </w:rPr>
              <w:t>Б4.У6. Уміння здійснювати оцінювання за результатами демонстрації (імітації)/ моделювання виконання практичного завдання»</w:t>
            </w:r>
          </w:p>
        </w:tc>
        <w:tc>
          <w:tcPr>
            <w:tcW w:w="3827" w:type="dxa"/>
          </w:tcPr>
          <w:p w14:paraId="49B424CA" w14:textId="58A4E92F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lastRenderedPageBreak/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1EF42669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>Перед початком та при проведенні процедури оцінювання оцінювач повинен переконатися, що:</w:t>
            </w:r>
          </w:p>
          <w:p w14:paraId="1772597F" w14:textId="77777777" w:rsidR="00585E77" w:rsidRPr="00486D8E" w:rsidRDefault="00585E77" w:rsidP="003E164E">
            <w:pPr>
              <w:numPr>
                <w:ilvl w:val="0"/>
                <w:numId w:val="3"/>
              </w:numPr>
              <w:ind w:left="155" w:hanging="218"/>
              <w:rPr>
                <w:rFonts w:cs="Calibri"/>
              </w:rPr>
            </w:pPr>
            <w:r w:rsidRPr="00486D8E">
              <w:rPr>
                <w:rFonts w:cs="Calibri"/>
              </w:rPr>
              <w:lastRenderedPageBreak/>
              <w:t>здобувач оцінив можливі ризики впливу шкідливих та небезпечних факторів на робочому місці;</w:t>
            </w:r>
          </w:p>
          <w:p w14:paraId="18E01E54" w14:textId="77777777" w:rsidR="00585E77" w:rsidRPr="00486D8E" w:rsidRDefault="00585E77" w:rsidP="003E164E">
            <w:pPr>
              <w:numPr>
                <w:ilvl w:val="0"/>
                <w:numId w:val="3"/>
              </w:numPr>
              <w:ind w:left="155" w:hanging="218"/>
              <w:rPr>
                <w:rFonts w:cs="Calibri"/>
              </w:rPr>
            </w:pPr>
            <w:r w:rsidRPr="00486D8E">
              <w:rPr>
                <w:rFonts w:cs="Calibri"/>
              </w:rPr>
              <w:t>здобувач вжив необхідних заходів безпеки щодо роботи в умовах, що характеризуються наявністю шкідливих і небезпечних виробничих факторів (використання спецодягу, спецвзуття, необхідних засобів індивідуального захисту);</w:t>
            </w:r>
          </w:p>
          <w:p w14:paraId="68F8310A" w14:textId="77777777" w:rsidR="00585E77" w:rsidRPr="00486D8E" w:rsidRDefault="00585E77" w:rsidP="003E164E">
            <w:pPr>
              <w:numPr>
                <w:ilvl w:val="0"/>
                <w:numId w:val="3"/>
              </w:numPr>
              <w:ind w:left="155" w:hanging="218"/>
              <w:rPr>
                <w:rFonts w:cs="Calibri"/>
              </w:rPr>
            </w:pPr>
            <w:r w:rsidRPr="00486D8E">
              <w:rPr>
                <w:rFonts w:cs="Calibri"/>
              </w:rPr>
              <w:t>здобувач здійснює особистий контроль (самоконтроль) безпеки праці на своєму робочому місці.</w:t>
            </w:r>
          </w:p>
          <w:p w14:paraId="147E3323" w14:textId="77777777" w:rsidR="00585E77" w:rsidRPr="00486D8E" w:rsidRDefault="00585E77" w:rsidP="003E164E">
            <w:pPr>
              <w:rPr>
                <w:rFonts w:cs="Calibri"/>
              </w:rPr>
            </w:pPr>
          </w:p>
          <w:p w14:paraId="32724896" w14:textId="77777777" w:rsidR="00585E77" w:rsidRPr="00486D8E" w:rsidRDefault="00585E77" w:rsidP="003E164E">
            <w:r w:rsidRPr="00486D8E">
              <w:t>Демонстрація (імітація) або моделювання можуть використовуватися у випадках, коли було б небезпечно або економічно невигідно виконувати звичайне завдання здобувачем.</w:t>
            </w:r>
          </w:p>
          <w:p w14:paraId="2E397B99" w14:textId="487C8BC6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70FF9EFE" w14:textId="2993C2E4" w:rsidR="00585E77" w:rsidRPr="00486D8E" w:rsidRDefault="008975D1" w:rsidP="003E164E">
            <w:pPr>
              <w:rPr>
                <w:bCs/>
              </w:rPr>
            </w:pPr>
            <w:r w:rsidRPr="00486D8E">
              <w:rPr>
                <w:b/>
                <w:bCs/>
              </w:rPr>
              <w:lastRenderedPageBreak/>
              <w:t>Врахувати.</w:t>
            </w:r>
          </w:p>
        </w:tc>
      </w:tr>
      <w:tr w:rsidR="00585E77" w:rsidRPr="00486D8E" w14:paraId="0EAA77BD" w14:textId="19836F23" w:rsidTr="00984436">
        <w:tc>
          <w:tcPr>
            <w:tcW w:w="4106" w:type="dxa"/>
          </w:tcPr>
          <w:p w14:paraId="6F4380BB" w14:textId="4762C1FF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</w:t>
            </w:r>
            <w:r w:rsidRPr="00486D8E">
              <w:rPr>
                <w:rFonts w:eastAsia="Times New Roman"/>
                <w:color w:val="000000" w:themeColor="text1"/>
              </w:rPr>
              <w:t>. Проведення оцінювання результатів навчання</w:t>
            </w:r>
          </w:p>
        </w:tc>
        <w:tc>
          <w:tcPr>
            <w:tcW w:w="3969" w:type="dxa"/>
          </w:tcPr>
          <w:p w14:paraId="32B92802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Б. </w:t>
            </w:r>
          </w:p>
          <w:p w14:paraId="04409C70" w14:textId="77777777" w:rsidR="00585E77" w:rsidRPr="00486D8E" w:rsidRDefault="00585E77" w:rsidP="003E164E">
            <w:r w:rsidRPr="00486D8E">
              <w:t>Додати:</w:t>
            </w:r>
          </w:p>
          <w:p w14:paraId="3DBE21A5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Б5. Здатність проводити професійне обговорення етапів виконання практичного завдання. </w:t>
            </w:r>
          </w:p>
          <w:p w14:paraId="421D902E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Б5.З1. Знання критеріїв оцінки професійних знань, умінь та навичок на виконання практичних завдань.</w:t>
            </w:r>
          </w:p>
          <w:p w14:paraId="03311B5E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 xml:space="preserve">Б5.У1. </w:t>
            </w:r>
            <w:r w:rsidRPr="00486D8E">
              <w:rPr>
                <w:rFonts w:cs="Calibri"/>
                <w:b/>
                <w:bCs/>
              </w:rPr>
              <w:t>Уміння структурувати та планувати обговорення</w:t>
            </w:r>
          </w:p>
          <w:p w14:paraId="0DF392C8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 xml:space="preserve">Б5.У2. </w:t>
            </w:r>
            <w:r w:rsidRPr="00486D8E">
              <w:rPr>
                <w:b/>
                <w:bCs/>
              </w:rPr>
              <w:t>Уміння аналізувати та інтерпретувати результати оцінювання.</w:t>
            </w:r>
          </w:p>
          <w:p w14:paraId="0BAE756E" w14:textId="5452CDE3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cs="Calibri"/>
                <w:b/>
                <w:bCs/>
              </w:rPr>
              <w:t>Б5.У3. Уміння надавати об'єктивні та конструктивні коментарі.</w:t>
            </w:r>
          </w:p>
        </w:tc>
        <w:tc>
          <w:tcPr>
            <w:tcW w:w="3827" w:type="dxa"/>
          </w:tcPr>
          <w:p w14:paraId="07B15609" w14:textId="49929D65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lastRenderedPageBreak/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3EDBBB3A" w14:textId="393E3F35" w:rsidR="00585E77" w:rsidRPr="00486D8E" w:rsidRDefault="00585E77" w:rsidP="003E164E">
            <w:pPr>
              <w:rPr>
                <w:b/>
                <w:bCs/>
              </w:rPr>
            </w:pPr>
            <w:r w:rsidRPr="00486D8E">
              <w:t xml:space="preserve">Під час оцінювання можуть знадобитися додаткові опитування, щоб переконатися, що здобувач відповідає критеріям для досягнення бажаних стандартів виконання робіт з дотриманням вимог охорони праці. При цьому оцінювач використовує метод </w:t>
            </w:r>
            <w:r w:rsidRPr="00486D8E">
              <w:lastRenderedPageBreak/>
              <w:t>відкритого опитування, щоб дозволити здобувачу викласти інформацію повністю, чіткою та зрозумілою мовою</w:t>
            </w:r>
          </w:p>
        </w:tc>
        <w:tc>
          <w:tcPr>
            <w:tcW w:w="3261" w:type="dxa"/>
          </w:tcPr>
          <w:p w14:paraId="624B44BD" w14:textId="7541C681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Врахувати частково.</w:t>
            </w:r>
          </w:p>
        </w:tc>
      </w:tr>
      <w:tr w:rsidR="00585E77" w:rsidRPr="00486D8E" w14:paraId="50B70CD0" w14:textId="7C98FB3F" w:rsidTr="00984436">
        <w:tc>
          <w:tcPr>
            <w:tcW w:w="4106" w:type="dxa"/>
          </w:tcPr>
          <w:p w14:paraId="33335389" w14:textId="240BA6FA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</w:t>
            </w:r>
            <w:r w:rsidRPr="00486D8E">
              <w:rPr>
                <w:rFonts w:eastAsia="Times New Roman"/>
                <w:color w:val="000000" w:themeColor="text1"/>
              </w:rPr>
              <w:t>. Проведення оцінювання результатів навчання</w:t>
            </w:r>
          </w:p>
        </w:tc>
        <w:tc>
          <w:tcPr>
            <w:tcW w:w="3969" w:type="dxa"/>
          </w:tcPr>
          <w:p w14:paraId="6E118CAD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Б. </w:t>
            </w:r>
          </w:p>
          <w:p w14:paraId="324EAA1B" w14:textId="77777777" w:rsidR="00585E77" w:rsidRPr="00486D8E" w:rsidRDefault="00585E77" w:rsidP="003E164E">
            <w:r w:rsidRPr="00486D8E">
              <w:t>Додати:</w:t>
            </w:r>
          </w:p>
          <w:p w14:paraId="0EE09EF6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  <w:strike/>
              </w:rPr>
              <w:t xml:space="preserve">Б6. </w:t>
            </w:r>
            <w:r w:rsidRPr="00486D8E">
              <w:rPr>
                <w:b/>
                <w:bCs/>
              </w:rPr>
              <w:t>Здатність проводити фото- та відеозйомку результатів оцінювання</w:t>
            </w:r>
          </w:p>
          <w:p w14:paraId="5A3EEBFA" w14:textId="20DF6442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rFonts w:cs="Calibri"/>
                <w:b/>
                <w:bCs/>
              </w:rPr>
              <w:t xml:space="preserve">Б6.З1. Знання основ фотографії, </w:t>
            </w:r>
            <w:proofErr w:type="spellStart"/>
            <w:r w:rsidRPr="00486D8E">
              <w:rPr>
                <w:rFonts w:cs="Calibri"/>
                <w:b/>
                <w:bCs/>
              </w:rPr>
              <w:t>фотооптики</w:t>
            </w:r>
            <w:proofErr w:type="spellEnd"/>
          </w:p>
          <w:p w14:paraId="3AEFC0E5" w14:textId="2549EF10" w:rsidR="00585E77" w:rsidRPr="00486D8E" w:rsidRDefault="00585E77" w:rsidP="003E164E">
            <w:pPr>
              <w:rPr>
                <w:rFonts w:cs="Calibri"/>
                <w:b/>
                <w:bCs/>
                <w:strike/>
              </w:rPr>
            </w:pPr>
            <w:r w:rsidRPr="00486D8E">
              <w:rPr>
                <w:rFonts w:cs="Calibri"/>
                <w:b/>
                <w:bCs/>
              </w:rPr>
              <w:t>Б6.З2. Знання властивостей фото- та відеоапаратури</w:t>
            </w:r>
            <w:r w:rsidRPr="00486D8E">
              <w:rPr>
                <w:rFonts w:cs="Calibri"/>
                <w:b/>
                <w:bCs/>
                <w:strike/>
              </w:rPr>
              <w:t>.</w:t>
            </w:r>
          </w:p>
          <w:p w14:paraId="531888FB" w14:textId="20650DC9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cs="Calibri"/>
                <w:b/>
                <w:bCs/>
              </w:rPr>
              <w:t xml:space="preserve">Б6.У1. </w:t>
            </w:r>
            <w:r w:rsidRPr="00486D8E">
              <w:rPr>
                <w:b/>
                <w:bCs/>
              </w:rPr>
              <w:t>Уміння використовувати технічні засоби для фото- та відеозйомки (налаштування, робота).</w:t>
            </w:r>
          </w:p>
        </w:tc>
        <w:tc>
          <w:tcPr>
            <w:tcW w:w="3827" w:type="dxa"/>
          </w:tcPr>
          <w:p w14:paraId="000F606C" w14:textId="18AD060F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68F2C089" w14:textId="77777777" w:rsidR="00585E77" w:rsidRPr="00486D8E" w:rsidRDefault="00585E77" w:rsidP="003E164E">
            <w:pPr>
              <w:ind w:right="-113"/>
              <w:rPr>
                <w:rFonts w:cs="Calibri"/>
              </w:rPr>
            </w:pPr>
            <w:r w:rsidRPr="00486D8E">
              <w:rPr>
                <w:rFonts w:cs="Calibri"/>
              </w:rPr>
              <w:t>Підтвердженнями, зібраними під час робочої діяльності, що стосуються безпосереднього завдання, яке виконав здобувач можуть бути:</w:t>
            </w:r>
          </w:p>
          <w:p w14:paraId="43D1358A" w14:textId="77777777" w:rsidR="00585E77" w:rsidRPr="00486D8E" w:rsidRDefault="00585E77" w:rsidP="003E164E">
            <w:pPr>
              <w:numPr>
                <w:ilvl w:val="0"/>
                <w:numId w:val="4"/>
              </w:numPr>
              <w:ind w:left="143" w:right="-113" w:hanging="218"/>
              <w:rPr>
                <w:rFonts w:cs="Calibri"/>
              </w:rPr>
            </w:pPr>
            <w:r w:rsidRPr="00486D8E">
              <w:rPr>
                <w:rFonts w:cs="Calibri"/>
              </w:rPr>
              <w:t>документи про дозвіл на виконання роботи;</w:t>
            </w:r>
          </w:p>
          <w:p w14:paraId="4BFFDA94" w14:textId="77777777" w:rsidR="00585E77" w:rsidRPr="00486D8E" w:rsidRDefault="00585E77" w:rsidP="003E164E">
            <w:pPr>
              <w:numPr>
                <w:ilvl w:val="0"/>
                <w:numId w:val="4"/>
              </w:numPr>
              <w:ind w:left="143" w:right="-113" w:hanging="218"/>
              <w:rPr>
                <w:rFonts w:cs="Calibri"/>
              </w:rPr>
            </w:pPr>
            <w:r w:rsidRPr="00486D8E">
              <w:rPr>
                <w:rFonts w:cs="Calibri"/>
              </w:rPr>
              <w:t>наряди на виконання роботи;</w:t>
            </w:r>
          </w:p>
          <w:p w14:paraId="31714BBD" w14:textId="77777777" w:rsidR="00585E77" w:rsidRPr="00486D8E" w:rsidRDefault="00585E77" w:rsidP="003E164E">
            <w:pPr>
              <w:numPr>
                <w:ilvl w:val="0"/>
                <w:numId w:val="4"/>
              </w:numPr>
              <w:ind w:left="143" w:right="-113" w:hanging="218"/>
              <w:rPr>
                <w:rFonts w:cs="Calibri"/>
              </w:rPr>
            </w:pPr>
            <w:r w:rsidRPr="00486D8E">
              <w:rPr>
                <w:rFonts w:cs="Calibri"/>
              </w:rPr>
              <w:t>звіти про виконання роботи;</w:t>
            </w:r>
          </w:p>
          <w:p w14:paraId="627361AF" w14:textId="77777777" w:rsidR="00585E77" w:rsidRPr="00486D8E" w:rsidRDefault="00585E77" w:rsidP="003E164E">
            <w:pPr>
              <w:numPr>
                <w:ilvl w:val="0"/>
                <w:numId w:val="4"/>
              </w:numPr>
              <w:ind w:left="143" w:right="-113" w:hanging="218"/>
              <w:rPr>
                <w:rFonts w:cs="Calibri"/>
              </w:rPr>
            </w:pPr>
            <w:r w:rsidRPr="00486D8E">
              <w:rPr>
                <w:rFonts w:cs="Calibri"/>
              </w:rPr>
              <w:t>фотографії здобувача, який виконує завдання;</w:t>
            </w:r>
          </w:p>
          <w:p w14:paraId="7F77501C" w14:textId="77777777" w:rsidR="00585E77" w:rsidRPr="00486D8E" w:rsidRDefault="00585E77" w:rsidP="003E164E">
            <w:pPr>
              <w:numPr>
                <w:ilvl w:val="0"/>
                <w:numId w:val="4"/>
              </w:numPr>
              <w:ind w:left="143" w:right="-113" w:hanging="218"/>
              <w:rPr>
                <w:rFonts w:cs="Calibri"/>
              </w:rPr>
            </w:pPr>
            <w:r w:rsidRPr="00486D8E">
              <w:rPr>
                <w:rFonts w:cs="Calibri"/>
              </w:rPr>
              <w:t>відеозапис виконання завдання здобувачем</w:t>
            </w:r>
          </w:p>
          <w:p w14:paraId="6F4BF9B2" w14:textId="1F4944B3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cs="Calibri"/>
              </w:rPr>
              <w:t>Зібрані підтвердження можуть використовуватися кваліфікаційним центром і при оскарженні здобувачем  результатів процедури присвоєння/підтвердження професійних кваліфікацій.</w:t>
            </w:r>
          </w:p>
        </w:tc>
        <w:tc>
          <w:tcPr>
            <w:tcW w:w="3261" w:type="dxa"/>
          </w:tcPr>
          <w:p w14:paraId="13EB9201" w14:textId="3A7C530B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частково.</w:t>
            </w:r>
          </w:p>
        </w:tc>
      </w:tr>
      <w:tr w:rsidR="00585E77" w:rsidRPr="00486D8E" w14:paraId="75EFED27" w14:textId="4F4CFC6A" w:rsidTr="00984436">
        <w:tc>
          <w:tcPr>
            <w:tcW w:w="4106" w:type="dxa"/>
          </w:tcPr>
          <w:p w14:paraId="7BE49880" w14:textId="58DD4AB0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</w:t>
            </w:r>
            <w:r w:rsidRPr="00486D8E">
              <w:rPr>
                <w:rFonts w:eastAsia="Times New Roman"/>
                <w:color w:val="000000" w:themeColor="text1"/>
              </w:rPr>
              <w:t>. Проведення оцінювання результатів навчання</w:t>
            </w:r>
          </w:p>
        </w:tc>
        <w:tc>
          <w:tcPr>
            <w:tcW w:w="3969" w:type="dxa"/>
          </w:tcPr>
          <w:p w14:paraId="3C871C9A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Б. </w:t>
            </w:r>
          </w:p>
          <w:p w14:paraId="2661118B" w14:textId="77777777" w:rsidR="00585E77" w:rsidRPr="00486D8E" w:rsidRDefault="00585E77" w:rsidP="003E164E">
            <w:r w:rsidRPr="00486D8E">
              <w:t>Додати:</w:t>
            </w:r>
          </w:p>
          <w:p w14:paraId="74EAD3EA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Б7. Здатність документувати результати спостереження та професійного обговорення (заповнення чек-листа, коментарів до оцінювання). Б.7.З1.  Знати різноманітні інструменти для документування результатів оцінювання.</w:t>
            </w:r>
          </w:p>
          <w:p w14:paraId="6FD0B0B7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Б.7.З2. Розуміти методики та підходи до документування результатів спостережень (письмові, візуальні, інтерв’ю).</w:t>
            </w:r>
          </w:p>
          <w:p w14:paraId="34184E4C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Б6.У1. Уміння ефективно спостерігати за виконанням практичного завдання (розрізняти ключові аспекти діяльності та визначати їх вплив на результати роботи)</w:t>
            </w:r>
          </w:p>
          <w:p w14:paraId="0BBB52C6" w14:textId="23809027" w:rsidR="00585E77" w:rsidRPr="00486D8E" w:rsidRDefault="00585E77" w:rsidP="003E164E">
            <w:pPr>
              <w:rPr>
                <w:b/>
              </w:rPr>
            </w:pPr>
            <w:r w:rsidRPr="00486D8E">
              <w:rPr>
                <w:b/>
                <w:bCs/>
              </w:rPr>
              <w:t>Б6.У2. Уміння збирати підтвердження результатів спостереження (копій нарядів, розпоряджень, документів про дозвіл на виконання роботи тощо)</w:t>
            </w:r>
          </w:p>
        </w:tc>
        <w:tc>
          <w:tcPr>
            <w:tcW w:w="3827" w:type="dxa"/>
          </w:tcPr>
          <w:p w14:paraId="1626FA24" w14:textId="40CE232C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lastRenderedPageBreak/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705705FA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lastRenderedPageBreak/>
              <w:t xml:space="preserve">Результати виконання практичного завдання необхідно документувати за основними критеріями оцінювання із засвідченням підписами сторін. </w:t>
            </w:r>
          </w:p>
          <w:p w14:paraId="558D2BEC" w14:textId="77777777" w:rsidR="00585E77" w:rsidRPr="00486D8E" w:rsidRDefault="00585E77" w:rsidP="003E164E">
            <w:pPr>
              <w:rPr>
                <w:rFonts w:cs="Calibri"/>
              </w:rPr>
            </w:pPr>
            <w:r w:rsidRPr="00486D8E">
              <w:rPr>
                <w:rFonts w:cs="Calibri"/>
              </w:rPr>
              <w:t xml:space="preserve">Також необхідно мати можливість документально підтвердити проведення кваліфікаційної пробної роботи (доказова база). </w:t>
            </w:r>
          </w:p>
          <w:p w14:paraId="2C633B8A" w14:textId="77777777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577C565B" w14:textId="366BE5B8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Врахувати частково.</w:t>
            </w:r>
          </w:p>
        </w:tc>
      </w:tr>
      <w:tr w:rsidR="00585E77" w:rsidRPr="00486D8E" w14:paraId="51ED33B5" w14:textId="5809D7D2" w:rsidTr="00984436">
        <w:tc>
          <w:tcPr>
            <w:tcW w:w="4106" w:type="dxa"/>
          </w:tcPr>
          <w:p w14:paraId="22988A36" w14:textId="2BE5EAB9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</w:t>
            </w:r>
            <w:r w:rsidRPr="00486D8E">
              <w:rPr>
                <w:rFonts w:eastAsia="Times New Roman"/>
                <w:color w:val="000000" w:themeColor="text1"/>
              </w:rPr>
              <w:t xml:space="preserve">. </w:t>
            </w:r>
            <w:r w:rsidRPr="00486D8E">
              <w:rPr>
                <w:rFonts w:eastAsia="Times New Roman"/>
                <w:b/>
                <w:color w:val="000000"/>
              </w:rPr>
              <w:t>Предмети та засоби праці</w:t>
            </w:r>
          </w:p>
          <w:p w14:paraId="70723CD0" w14:textId="16304E89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color w:val="000000" w:themeColor="text1"/>
              </w:rPr>
              <w:t>Комп’ютер, доступ до Інтернету, принтер, канцелярське приладдя</w:t>
            </w:r>
          </w:p>
        </w:tc>
        <w:tc>
          <w:tcPr>
            <w:tcW w:w="3969" w:type="dxa"/>
          </w:tcPr>
          <w:p w14:paraId="7B99332C" w14:textId="77777777" w:rsidR="00585E77" w:rsidRPr="00486D8E" w:rsidRDefault="00585E77" w:rsidP="003E164E">
            <w:pPr>
              <w:rPr>
                <w:rFonts w:eastAsia="Times New Roman"/>
                <w:b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Б</w:t>
            </w:r>
            <w:r w:rsidRPr="00486D8E">
              <w:rPr>
                <w:rFonts w:eastAsia="Times New Roman"/>
                <w:color w:val="000000" w:themeColor="text1"/>
              </w:rPr>
              <w:t xml:space="preserve">. </w:t>
            </w:r>
            <w:r w:rsidRPr="00486D8E">
              <w:rPr>
                <w:rFonts w:eastAsia="Times New Roman"/>
                <w:b/>
                <w:color w:val="000000"/>
              </w:rPr>
              <w:t>Предмети та засоби праці</w:t>
            </w:r>
          </w:p>
          <w:p w14:paraId="6993E75A" w14:textId="5CFF780E" w:rsidR="00585E77" w:rsidRPr="00486D8E" w:rsidRDefault="00585E77" w:rsidP="003E164E">
            <w:r w:rsidRPr="00486D8E">
              <w:rPr>
                <w:rFonts w:eastAsia="Times New Roman"/>
                <w:color w:val="000000" w:themeColor="text1"/>
              </w:rPr>
              <w:t xml:space="preserve">Комп’ютер, доступ до Інтернету, принтер, канцелярське приладдя; </w:t>
            </w:r>
            <w:r w:rsidRPr="00486D8E">
              <w:rPr>
                <w:rFonts w:eastAsia="Times New Roman"/>
                <w:b/>
                <w:bCs/>
                <w:color w:val="000000" w:themeColor="text1"/>
              </w:rPr>
              <w:t>обладнання та інструменти відповідно до обраної професії.</w:t>
            </w:r>
          </w:p>
        </w:tc>
        <w:tc>
          <w:tcPr>
            <w:tcW w:w="3827" w:type="dxa"/>
          </w:tcPr>
          <w:p w14:paraId="2A5803CA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6A1F6832" w14:textId="733B4CE3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CA9694F" w14:textId="4DC2887A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Врахувати </w:t>
            </w:r>
          </w:p>
        </w:tc>
      </w:tr>
      <w:tr w:rsidR="00585E77" w:rsidRPr="00486D8E" w14:paraId="4D5AD959" w14:textId="5A39C341" w:rsidTr="00984436">
        <w:tc>
          <w:tcPr>
            <w:tcW w:w="4106" w:type="dxa"/>
          </w:tcPr>
          <w:p w14:paraId="3E4BDDC7" w14:textId="7D388169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 xml:space="preserve">Б. Цифрові компетентності </w:t>
            </w:r>
          </w:p>
          <w:p w14:paraId="4F8CC6D1" w14:textId="0FE9C4D1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color w:val="000000" w:themeColor="text1"/>
              </w:rPr>
              <w:t xml:space="preserve">Вміння користуватися офісним програмним забезпеченням, системою дистанційного навчання </w:t>
            </w:r>
            <w:r w:rsidRPr="00486D8E">
              <w:rPr>
                <w:rFonts w:eastAsia="Times New Roman"/>
                <w:strike/>
                <w:color w:val="000000" w:themeColor="text1"/>
              </w:rPr>
              <w:t xml:space="preserve">і </w:t>
            </w:r>
            <w:r w:rsidRPr="00486D8E">
              <w:rPr>
                <w:rFonts w:eastAsia="Times New Roman"/>
                <w:color w:val="000000" w:themeColor="text1"/>
              </w:rPr>
              <w:t xml:space="preserve">тестування (наприклад, Moodle), електронною поштою, соціальними мережами, інформаційна безпека при </w:t>
            </w:r>
            <w:r w:rsidRPr="00486D8E">
              <w:rPr>
                <w:rFonts w:eastAsia="Times New Roman"/>
                <w:color w:val="000000" w:themeColor="text1"/>
              </w:rPr>
              <w:lastRenderedPageBreak/>
              <w:t>проведенні комп’ютерного тестування та комп’ютерного оброблення результатів тестування, забезпечення цілісності даних</w:t>
            </w:r>
          </w:p>
        </w:tc>
        <w:tc>
          <w:tcPr>
            <w:tcW w:w="3969" w:type="dxa"/>
          </w:tcPr>
          <w:p w14:paraId="7CBD2322" w14:textId="02321C17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Б. Цифрові компетентності </w:t>
            </w:r>
          </w:p>
          <w:p w14:paraId="66B432DD" w14:textId="6EBF1363" w:rsidR="00585E77" w:rsidRPr="00486D8E" w:rsidRDefault="00585E77" w:rsidP="003E164E">
            <w:r w:rsidRPr="00486D8E">
              <w:rPr>
                <w:rFonts w:eastAsia="Times New Roman"/>
                <w:color w:val="000000" w:themeColor="text1"/>
              </w:rPr>
              <w:t xml:space="preserve">Вміння користуватися офісним програмним забезпеченням, </w:t>
            </w:r>
            <w:r w:rsidRPr="00486D8E">
              <w:rPr>
                <w:rFonts w:eastAsia="Times New Roman"/>
                <w:b/>
                <w:bCs/>
                <w:color w:val="000000" w:themeColor="text1"/>
              </w:rPr>
              <w:t>системою дистанційного навчання і тестування (наприклад, Moodle),</w:t>
            </w:r>
            <w:r w:rsidRPr="00486D8E">
              <w:rPr>
                <w:rFonts w:eastAsia="Times New Roman"/>
                <w:color w:val="000000" w:themeColor="text1"/>
              </w:rPr>
              <w:t xml:space="preserve"> електронною поштою, соціальними мережами, </w:t>
            </w:r>
            <w:r w:rsidRPr="00486D8E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дотримуватись </w:t>
            </w:r>
            <w:r w:rsidRPr="00486D8E">
              <w:rPr>
                <w:rFonts w:eastAsia="Times New Roman"/>
                <w:color w:val="000000" w:themeColor="text1"/>
              </w:rPr>
              <w:t>інформаційної безпеки</w:t>
            </w:r>
            <w:r w:rsidRPr="00486D8E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486D8E">
              <w:rPr>
                <w:rFonts w:eastAsia="Times New Roman"/>
                <w:color w:val="000000" w:themeColor="text1"/>
              </w:rPr>
              <w:t>під час проведення комп’ютерного тестування та комп’ютерного оброблення результатів тестування, забезпечувати цілісність даних</w:t>
            </w:r>
          </w:p>
        </w:tc>
        <w:tc>
          <w:tcPr>
            <w:tcW w:w="3827" w:type="dxa"/>
          </w:tcPr>
          <w:p w14:paraId="540A6FA5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(НМЦ ПТО у Волинській області)</w:t>
            </w:r>
          </w:p>
          <w:p w14:paraId="2A104604" w14:textId="4501A1A4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7504805B" w14:textId="385F5AE5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частково.</w:t>
            </w:r>
          </w:p>
        </w:tc>
      </w:tr>
      <w:tr w:rsidR="00585E77" w:rsidRPr="00486D8E" w14:paraId="3DF1DEC7" w14:textId="48BD2AE7" w:rsidTr="00984436">
        <w:tc>
          <w:tcPr>
            <w:tcW w:w="4106" w:type="dxa"/>
          </w:tcPr>
          <w:p w14:paraId="7519C261" w14:textId="3284C78D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В2.З1.</w:t>
            </w:r>
            <w:r w:rsidRPr="00486D8E">
              <w:rPr>
                <w:rFonts w:eastAsia="Times New Roman"/>
                <w:color w:val="000000" w:themeColor="text1"/>
              </w:rPr>
              <w:t xml:space="preserve"> Знання шкал</w:t>
            </w:r>
            <w:r w:rsidR="00745103" w:rsidRPr="00486D8E">
              <w:rPr>
                <w:rFonts w:eastAsia="Times New Roman"/>
                <w:color w:val="000000" w:themeColor="text1"/>
              </w:rPr>
              <w:t xml:space="preserve"> оцінювання</w:t>
            </w:r>
            <w:r w:rsidRPr="00486D8E">
              <w:rPr>
                <w:rFonts w:eastAsia="Times New Roman"/>
                <w:color w:val="000000" w:themeColor="text1"/>
              </w:rPr>
              <w:t>.</w:t>
            </w:r>
          </w:p>
          <w:p w14:paraId="5CCC52A7" w14:textId="77777777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14:paraId="78430217" w14:textId="77777777" w:rsidR="00585E77" w:rsidRPr="00486D8E" w:rsidRDefault="00585E77" w:rsidP="003E164E">
            <w:r w:rsidRPr="00486D8E">
              <w:rPr>
                <w:b/>
                <w:bCs/>
              </w:rPr>
              <w:t>В2.З1.</w:t>
            </w:r>
            <w:r w:rsidRPr="00486D8E">
              <w:t xml:space="preserve"> </w:t>
            </w:r>
          </w:p>
          <w:p w14:paraId="3DB41A20" w14:textId="77777777" w:rsidR="00585E77" w:rsidRPr="00486D8E" w:rsidRDefault="00585E77" w:rsidP="003E164E">
            <w:r w:rsidRPr="00486D8E">
              <w:t xml:space="preserve">Викласти в редакції: </w:t>
            </w:r>
          </w:p>
          <w:p w14:paraId="258BB17A" w14:textId="415B1B83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t>«</w:t>
            </w:r>
            <w:r w:rsidRPr="00486D8E">
              <w:rPr>
                <w:b/>
                <w:bCs/>
              </w:rPr>
              <w:t>Знання типів тестових завдань та методології їх складання»</w:t>
            </w:r>
          </w:p>
        </w:tc>
        <w:tc>
          <w:tcPr>
            <w:tcW w:w="3827" w:type="dxa"/>
          </w:tcPr>
          <w:p w14:paraId="5F3B3AEB" w14:textId="3F2831E4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6C70DAB7" w14:textId="77777777" w:rsidR="00585E77" w:rsidRPr="00486D8E" w:rsidRDefault="00585E77" w:rsidP="003E164E">
            <w:pPr>
              <w:rPr>
                <w:kern w:val="2"/>
                <w:sz w:val="22"/>
                <w:szCs w:val="22"/>
              </w:rPr>
            </w:pPr>
            <w:r w:rsidRPr="00486D8E">
              <w:rPr>
                <w:kern w:val="2"/>
                <w:sz w:val="22"/>
                <w:szCs w:val="22"/>
              </w:rPr>
              <w:t xml:space="preserve">Порядкова шкала </w:t>
            </w:r>
            <w:proofErr w:type="spellStart"/>
            <w:r w:rsidRPr="00486D8E">
              <w:rPr>
                <w:kern w:val="2"/>
                <w:sz w:val="22"/>
                <w:szCs w:val="22"/>
              </w:rPr>
              <w:t>підійде</w:t>
            </w:r>
            <w:proofErr w:type="spellEnd"/>
            <w:r w:rsidRPr="00486D8E">
              <w:rPr>
                <w:kern w:val="2"/>
                <w:sz w:val="22"/>
                <w:szCs w:val="22"/>
              </w:rPr>
              <w:t xml:space="preserve"> для чек-листів співбесід, для оцінки етапів виконання практичного завдання, але не для оцінювання знань. Для оцінювання знань (електронного) ближчим буде знання типів тестових завдань та методології складання таких завдань</w:t>
            </w:r>
          </w:p>
          <w:p w14:paraId="7B2462DE" w14:textId="7E502A66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1C23C5E6" w14:textId="7F52D34D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Відхилити. Пропозиція не стосується </w:t>
            </w:r>
            <w:proofErr w:type="spellStart"/>
            <w:r w:rsidRPr="00486D8E">
              <w:rPr>
                <w:b/>
                <w:bCs/>
              </w:rPr>
              <w:t>шкалювання</w:t>
            </w:r>
            <w:proofErr w:type="spellEnd"/>
            <w:r w:rsidRPr="00486D8E">
              <w:rPr>
                <w:b/>
                <w:bCs/>
              </w:rPr>
              <w:t>. Змінити редакційно.</w:t>
            </w:r>
          </w:p>
        </w:tc>
      </w:tr>
      <w:tr w:rsidR="00585E77" w:rsidRPr="00486D8E" w14:paraId="61B3A1E7" w14:textId="236BC433" w:rsidTr="00984436">
        <w:tc>
          <w:tcPr>
            <w:tcW w:w="4106" w:type="dxa"/>
          </w:tcPr>
          <w:p w14:paraId="49A78262" w14:textId="4F4E5D26" w:rsidR="00585E77" w:rsidRPr="00486D8E" w:rsidRDefault="00585E77" w:rsidP="00745103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В3.К1.</w:t>
            </w:r>
            <w:r w:rsidRPr="00486D8E">
              <w:rPr>
                <w:rFonts w:eastAsia="Times New Roman"/>
                <w:color w:val="000000" w:themeColor="text1"/>
              </w:rPr>
              <w:t xml:space="preserve"> Уміння кваліфіковано обґрунтувати рішення і пояснити сутність фахівцям із знаннями математики </w:t>
            </w:r>
          </w:p>
        </w:tc>
        <w:tc>
          <w:tcPr>
            <w:tcW w:w="3969" w:type="dxa"/>
          </w:tcPr>
          <w:p w14:paraId="5A70C5ED" w14:textId="77777777" w:rsidR="00585E77" w:rsidRPr="00486D8E" w:rsidRDefault="00585E77" w:rsidP="003E164E">
            <w:r w:rsidRPr="00486D8E">
              <w:rPr>
                <w:b/>
                <w:bCs/>
              </w:rPr>
              <w:t>В3.К1.</w:t>
            </w:r>
            <w:r w:rsidRPr="00486D8E">
              <w:t xml:space="preserve"> </w:t>
            </w:r>
          </w:p>
          <w:p w14:paraId="3A41D50D" w14:textId="3365EEDD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t xml:space="preserve">Замінити слово </w:t>
            </w:r>
            <w:r w:rsidRPr="00486D8E">
              <w:rPr>
                <w:b/>
                <w:bCs/>
              </w:rPr>
              <w:t>«фахівцям»</w:t>
            </w:r>
            <w:r w:rsidRPr="00486D8E">
              <w:t xml:space="preserve"> на </w:t>
            </w:r>
            <w:r w:rsidRPr="00486D8E">
              <w:rPr>
                <w:b/>
                <w:bCs/>
              </w:rPr>
              <w:t>«здобувачам»</w:t>
            </w:r>
          </w:p>
        </w:tc>
        <w:tc>
          <w:tcPr>
            <w:tcW w:w="3827" w:type="dxa"/>
          </w:tcPr>
          <w:p w14:paraId="4670539C" w14:textId="77777777" w:rsidR="00585E77" w:rsidRPr="00486D8E" w:rsidRDefault="00585E77" w:rsidP="00585E77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0A971956" w14:textId="790DED6B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kern w:val="2"/>
                <w:sz w:val="22"/>
                <w:szCs w:val="22"/>
              </w:rPr>
              <w:t>Уточнення</w:t>
            </w:r>
          </w:p>
        </w:tc>
        <w:tc>
          <w:tcPr>
            <w:tcW w:w="3261" w:type="dxa"/>
          </w:tcPr>
          <w:p w14:paraId="7852A27A" w14:textId="207991FE" w:rsidR="00585E77" w:rsidRPr="00486D8E" w:rsidRDefault="008975D1" w:rsidP="003E164E">
            <w:pPr>
              <w:rPr>
                <w:rFonts w:eastAsia="Times New Roman"/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частково.</w:t>
            </w:r>
          </w:p>
        </w:tc>
      </w:tr>
      <w:tr w:rsidR="00585E77" w:rsidRPr="00486D8E" w14:paraId="4F15AFBE" w14:textId="15302D3E" w:rsidTr="00984436">
        <w:tc>
          <w:tcPr>
            <w:tcW w:w="4106" w:type="dxa"/>
          </w:tcPr>
          <w:p w14:paraId="5856672C" w14:textId="09AFABB0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 xml:space="preserve">В. </w:t>
            </w:r>
            <w:r w:rsidRPr="00486D8E">
              <w:rPr>
                <w:rFonts w:eastAsia="Times New Roman"/>
                <w:color w:val="000000" w:themeColor="text1"/>
              </w:rPr>
              <w:t>Розроблення процедури оцінювання результатів навчання здобувачів професійної кваліфікації</w:t>
            </w:r>
          </w:p>
        </w:tc>
        <w:tc>
          <w:tcPr>
            <w:tcW w:w="3969" w:type="dxa"/>
          </w:tcPr>
          <w:p w14:paraId="335A31E4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В. </w:t>
            </w:r>
          </w:p>
          <w:p w14:paraId="2638BF16" w14:textId="4418D384" w:rsidR="00585E77" w:rsidRPr="00486D8E" w:rsidRDefault="00585E77" w:rsidP="003E164E">
            <w:r w:rsidRPr="00486D8E">
              <w:t xml:space="preserve">Додати компетентність: </w:t>
            </w:r>
          </w:p>
          <w:p w14:paraId="6A077EDD" w14:textId="1E2767E3" w:rsidR="00585E77" w:rsidRPr="00486D8E" w:rsidRDefault="00585E77" w:rsidP="003E164E">
            <w:r w:rsidRPr="00486D8E">
              <w:rPr>
                <w:b/>
                <w:bCs/>
              </w:rPr>
              <w:t>«В5. Здатність застосовувати штучний інтелект та інформаційні технології до розроблення тестових завдань відкритого типу».</w:t>
            </w:r>
          </w:p>
          <w:p w14:paraId="3C9AD640" w14:textId="77777777" w:rsidR="00585E77" w:rsidRPr="00486D8E" w:rsidRDefault="00585E77" w:rsidP="003E164E">
            <w:r w:rsidRPr="00486D8E">
              <w:t>До результатів навчання тут недоцільно включати вміння програмувати. Потрібні уміння застосовувати стандартне програмне забезпечення за наявності.</w:t>
            </w:r>
          </w:p>
          <w:p w14:paraId="05C0D735" w14:textId="77777777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B1A39A8" w14:textId="7E584789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(Інститут вищої освіти НАПН України, Драч І.В.)</w:t>
            </w:r>
          </w:p>
          <w:p w14:paraId="658573C1" w14:textId="77777777" w:rsidR="00585E77" w:rsidRPr="00486D8E" w:rsidRDefault="00585E77" w:rsidP="003E164E">
            <w:r w:rsidRPr="00486D8E">
              <w:t xml:space="preserve">Інформаційні технології дозволяють автоматично генерувати тестові завдання параметричними методами і це розширює можливості якісного оцінювання. Технології штучного інтелекту дозволяють автоматично генерувати тестові завдання різних типів. Додатково, технології штучного інтелекту дозволяють автоматизувати оцінювання </w:t>
            </w:r>
            <w:r w:rsidRPr="00486D8E">
              <w:lastRenderedPageBreak/>
              <w:t>завдань відкритого типу, що підвищує рівень об’єктивності оцінювання загалом.</w:t>
            </w:r>
          </w:p>
          <w:p w14:paraId="520CC606" w14:textId="5822A4CB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61" w:type="dxa"/>
          </w:tcPr>
          <w:p w14:paraId="74444E01" w14:textId="1EF7A952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 xml:space="preserve">Врахувати </w:t>
            </w:r>
            <w:proofErr w:type="spellStart"/>
            <w:r w:rsidRPr="00486D8E">
              <w:rPr>
                <w:b/>
                <w:bCs/>
              </w:rPr>
              <w:t>частково.</w:t>
            </w:r>
            <w:r w:rsidR="00486D8E" w:rsidRPr="00486D8E">
              <w:rPr>
                <w:b/>
                <w:bCs/>
              </w:rPr>
              <w:t>Додати</w:t>
            </w:r>
            <w:proofErr w:type="spellEnd"/>
            <w:r w:rsidR="00486D8E" w:rsidRPr="00486D8E">
              <w:rPr>
                <w:b/>
                <w:bCs/>
              </w:rPr>
              <w:t xml:space="preserve"> «за потреби»</w:t>
            </w:r>
          </w:p>
        </w:tc>
      </w:tr>
      <w:tr w:rsidR="00585E77" w:rsidRPr="00486D8E" w14:paraId="599CF64B" w14:textId="7B717C30" w:rsidTr="00984436">
        <w:tc>
          <w:tcPr>
            <w:tcW w:w="4106" w:type="dxa"/>
          </w:tcPr>
          <w:p w14:paraId="76391827" w14:textId="77777777" w:rsidR="00585E77" w:rsidRPr="00486D8E" w:rsidRDefault="00585E77" w:rsidP="003E164E">
            <w:pPr>
              <w:rPr>
                <w:bCs/>
              </w:rPr>
            </w:pPr>
            <w:r w:rsidRPr="00486D8E">
              <w:rPr>
                <w:b/>
                <w:bCs/>
              </w:rPr>
              <w:t>В.</w:t>
            </w:r>
            <w:r w:rsidRPr="00486D8E">
              <w:t xml:space="preserve"> </w:t>
            </w:r>
            <w:r w:rsidRPr="00486D8E">
              <w:rPr>
                <w:b/>
              </w:rPr>
              <w:t>Цифрові компетентності</w:t>
            </w:r>
          </w:p>
          <w:p w14:paraId="58CC076B" w14:textId="0760819D" w:rsidR="00585E77" w:rsidRPr="00486D8E" w:rsidRDefault="00585E77" w:rsidP="003E164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486D8E">
              <w:rPr>
                <w:rFonts w:eastAsia="Times New Roman"/>
                <w:color w:val="000000" w:themeColor="text1"/>
              </w:rPr>
              <w:t>Використання програм підготовки текстів та електронних таблиць</w:t>
            </w:r>
          </w:p>
        </w:tc>
        <w:tc>
          <w:tcPr>
            <w:tcW w:w="3969" w:type="dxa"/>
          </w:tcPr>
          <w:p w14:paraId="1C5917D0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</w:t>
            </w:r>
            <w:r w:rsidRPr="00486D8E">
              <w:t xml:space="preserve">. </w:t>
            </w:r>
            <w:r w:rsidRPr="00486D8E">
              <w:rPr>
                <w:b/>
                <w:bCs/>
              </w:rPr>
              <w:t>Цифрові компетентності</w:t>
            </w:r>
          </w:p>
          <w:p w14:paraId="20F34DBF" w14:textId="77777777" w:rsidR="00585E77" w:rsidRPr="00486D8E" w:rsidRDefault="00585E77" w:rsidP="003E164E">
            <w:r w:rsidRPr="00486D8E">
              <w:t>Викласти в редакції:</w:t>
            </w:r>
          </w:p>
          <w:p w14:paraId="26457A60" w14:textId="30FA614B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«Використання програм підготовки текстів та вміння користуватись системою дистанційного навчання і тестування (наприклад, Moodle)»</w:t>
            </w:r>
          </w:p>
        </w:tc>
        <w:tc>
          <w:tcPr>
            <w:tcW w:w="3827" w:type="dxa"/>
          </w:tcPr>
          <w:p w14:paraId="107349F9" w14:textId="1BBD5F6A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52747AEF" w14:textId="31E99320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kern w:val="2"/>
                <w:sz w:val="22"/>
                <w:szCs w:val="22"/>
              </w:rPr>
              <w:t>Доповнення</w:t>
            </w:r>
          </w:p>
        </w:tc>
        <w:tc>
          <w:tcPr>
            <w:tcW w:w="3261" w:type="dxa"/>
          </w:tcPr>
          <w:p w14:paraId="4BB63925" w14:textId="47E200A8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 частково  з урахування інших прийнятих пропозицій.</w:t>
            </w:r>
          </w:p>
        </w:tc>
      </w:tr>
      <w:tr w:rsidR="00585E77" w:rsidRPr="00486D8E" w14:paraId="021FB92C" w14:textId="28BB1616" w:rsidTr="00984436">
        <w:tc>
          <w:tcPr>
            <w:tcW w:w="4106" w:type="dxa"/>
          </w:tcPr>
          <w:p w14:paraId="41C7C79E" w14:textId="44292FAA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Г1.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розробляти специфікацію тесту відповідно до професійного стандарту і процедури оцінювання</w:t>
            </w:r>
          </w:p>
        </w:tc>
        <w:tc>
          <w:tcPr>
            <w:tcW w:w="3969" w:type="dxa"/>
          </w:tcPr>
          <w:p w14:paraId="2841E319" w14:textId="7B165536" w:rsidR="00585E77" w:rsidRPr="00486D8E" w:rsidRDefault="00585E77" w:rsidP="003E164E">
            <w:r w:rsidRPr="00486D8E">
              <w:rPr>
                <w:b/>
                <w:bCs/>
              </w:rPr>
              <w:t xml:space="preserve">Г1. - </w:t>
            </w:r>
            <w:r w:rsidRPr="00486D8E">
              <w:t>видалити</w:t>
            </w:r>
          </w:p>
        </w:tc>
        <w:tc>
          <w:tcPr>
            <w:tcW w:w="3827" w:type="dxa"/>
          </w:tcPr>
          <w:p w14:paraId="22CFEB42" w14:textId="4B0216BC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1D811985" w14:textId="77777777" w:rsidR="00585E77" w:rsidRPr="00486D8E" w:rsidRDefault="00585E77" w:rsidP="003E164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86D8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Дана компетентність не є обов’язковою для підготовки контрольно-оцінювальних матеріалів.</w:t>
            </w:r>
          </w:p>
          <w:p w14:paraId="365E31E6" w14:textId="77777777" w:rsidR="00585E77" w:rsidRPr="00486D8E" w:rsidRDefault="00585E77" w:rsidP="003E164E">
            <w:pPr>
              <w:rPr>
                <w:kern w:val="2"/>
              </w:rPr>
            </w:pPr>
            <w:r w:rsidRPr="00486D8E">
              <w:rPr>
                <w:kern w:val="2"/>
              </w:rPr>
              <w:t>Враховуючи, що у галузях промисловості розробниками КОМ є безпосередні працівники виробничих підрозділів підприємств, необхідність у зазначеній  компетентності ускладнює доступ до кваліфікації</w:t>
            </w:r>
          </w:p>
          <w:p w14:paraId="02B202BD" w14:textId="7CBCD549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6F73C2DB" w14:textId="55F27572" w:rsidR="00585E77" w:rsidRPr="00486D8E" w:rsidRDefault="008975D1" w:rsidP="003E164E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</w:rPr>
              <w:t>Відхидити</w:t>
            </w:r>
            <w:proofErr w:type="spellEnd"/>
            <w:r w:rsidRPr="00486D8E">
              <w:rPr>
                <w:b/>
                <w:bCs/>
              </w:rPr>
              <w:t>.</w:t>
            </w:r>
          </w:p>
          <w:p w14:paraId="7A9F6FDD" w14:textId="3E174759" w:rsidR="000278B9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Трудова функція важлива.</w:t>
            </w:r>
          </w:p>
          <w:p w14:paraId="2C4B1512" w14:textId="52C7E9FC" w:rsidR="000278B9" w:rsidRPr="00486D8E" w:rsidRDefault="000278B9" w:rsidP="003E164E">
            <w:pPr>
              <w:rPr>
                <w:b/>
                <w:bCs/>
              </w:rPr>
            </w:pPr>
          </w:p>
        </w:tc>
      </w:tr>
      <w:tr w:rsidR="00585E77" w:rsidRPr="00486D8E" w14:paraId="4607CFDB" w14:textId="57742D87" w:rsidTr="00984436">
        <w:tc>
          <w:tcPr>
            <w:tcW w:w="4106" w:type="dxa"/>
          </w:tcPr>
          <w:p w14:paraId="734F46C8" w14:textId="77777777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Г2.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формувати пакет контрольно-оцінювальних матеріалів за заданою специфікацією в ручному режимі</w:t>
            </w:r>
          </w:p>
          <w:p w14:paraId="232FA62F" w14:textId="2052C80A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Г3.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</w:t>
            </w:r>
            <w:r w:rsidRPr="00486D8E"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486D8E">
              <w:rPr>
                <w:rFonts w:eastAsia="Times New Roman"/>
                <w:color w:val="000000" w:themeColor="text1"/>
              </w:rPr>
              <w:t xml:space="preserve">формувати пакет контрольно-оцінювальних матеріалів за заданою специфікацією з використанням інформаційних </w:t>
            </w:r>
            <w:r w:rsidRPr="00486D8E">
              <w:rPr>
                <w:rFonts w:eastAsia="Times New Roman"/>
                <w:color w:val="000000" w:themeColor="text1"/>
              </w:rPr>
              <w:lastRenderedPageBreak/>
              <w:t>систем ведення банків тестових завдань</w:t>
            </w:r>
          </w:p>
        </w:tc>
        <w:tc>
          <w:tcPr>
            <w:tcW w:w="3969" w:type="dxa"/>
          </w:tcPr>
          <w:p w14:paraId="22D0E85F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 xml:space="preserve">Г2. та Г3. - об'єднати. </w:t>
            </w:r>
          </w:p>
          <w:p w14:paraId="436F5BF4" w14:textId="77777777" w:rsidR="00585E77" w:rsidRPr="00486D8E" w:rsidRDefault="00585E77" w:rsidP="003E164E">
            <w:r w:rsidRPr="00486D8E">
              <w:t xml:space="preserve">Викласти в редакції: </w:t>
            </w:r>
          </w:p>
          <w:p w14:paraId="76070D25" w14:textId="22277882" w:rsidR="00585E77" w:rsidRPr="00486D8E" w:rsidRDefault="00585E77" w:rsidP="003E164E">
            <w:r w:rsidRPr="00486D8E">
              <w:t>«</w:t>
            </w:r>
            <w:r w:rsidRPr="00486D8E">
              <w:rPr>
                <w:b/>
                <w:bCs/>
              </w:rPr>
              <w:t>Здатність формувати пакет контрольно-оцінювальних матеріалів»</w:t>
            </w:r>
          </w:p>
        </w:tc>
        <w:tc>
          <w:tcPr>
            <w:tcW w:w="3827" w:type="dxa"/>
          </w:tcPr>
          <w:p w14:paraId="5F46D709" w14:textId="2A2F111A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07904DDD" w14:textId="3BB45CDF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kern w:val="2"/>
                <w:sz w:val="22"/>
                <w:szCs w:val="22"/>
              </w:rPr>
              <w:t>На практиці формується на основі методичних рекомендацій щодо розробки КОМ</w:t>
            </w:r>
          </w:p>
        </w:tc>
        <w:tc>
          <w:tcPr>
            <w:tcW w:w="3261" w:type="dxa"/>
          </w:tcPr>
          <w:p w14:paraId="1FEACD2D" w14:textId="77777777" w:rsidR="008975D1" w:rsidRPr="00486D8E" w:rsidRDefault="008975D1" w:rsidP="008975D1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</w:rPr>
              <w:t>Відхидити</w:t>
            </w:r>
            <w:proofErr w:type="spellEnd"/>
            <w:r w:rsidRPr="00486D8E">
              <w:rPr>
                <w:b/>
                <w:bCs/>
              </w:rPr>
              <w:t>.</w:t>
            </w:r>
          </w:p>
          <w:p w14:paraId="1F0373A7" w14:textId="2CBA6B7E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Дві компетентності суттєво різні.</w:t>
            </w:r>
          </w:p>
        </w:tc>
      </w:tr>
      <w:tr w:rsidR="00585E77" w:rsidRPr="00486D8E" w14:paraId="4566CB49" w14:textId="62789ED0" w:rsidTr="00984436">
        <w:tc>
          <w:tcPr>
            <w:tcW w:w="4106" w:type="dxa"/>
          </w:tcPr>
          <w:p w14:paraId="78B1343D" w14:textId="77777777" w:rsidR="00585E77" w:rsidRPr="00486D8E" w:rsidRDefault="00585E77" w:rsidP="003E164E">
            <w:pPr>
              <w:ind w:right="1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Д. Розроблення контрольно-оцінювальних матеріалів (тестів)</w:t>
            </w:r>
          </w:p>
          <w:p w14:paraId="7A608DD8" w14:textId="77777777" w:rsidR="00585E77" w:rsidRPr="00486D8E" w:rsidRDefault="00585E77" w:rsidP="003E164E"/>
        </w:tc>
        <w:tc>
          <w:tcPr>
            <w:tcW w:w="3969" w:type="dxa"/>
          </w:tcPr>
          <w:p w14:paraId="412DF063" w14:textId="77777777" w:rsidR="00585E77" w:rsidRPr="00486D8E" w:rsidRDefault="00585E77" w:rsidP="003E164E">
            <w:pPr>
              <w:ind w:right="19"/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Д.</w:t>
            </w:r>
            <w:r w:rsidRPr="00486D8E">
              <w:rPr>
                <w:rFonts w:eastAsia="Times New Roman"/>
                <w:color w:val="000000"/>
              </w:rPr>
              <w:t xml:space="preserve"> </w:t>
            </w:r>
          </w:p>
          <w:p w14:paraId="1A6BD2EB" w14:textId="77777777" w:rsidR="00585E77" w:rsidRPr="00486D8E" w:rsidRDefault="00585E77" w:rsidP="003E164E">
            <w:pPr>
              <w:ind w:right="19"/>
              <w:rPr>
                <w:b/>
                <w:bCs/>
              </w:rPr>
            </w:pPr>
            <w:r w:rsidRPr="00486D8E">
              <w:t>Додати:</w:t>
            </w:r>
          </w:p>
          <w:p w14:paraId="652E89BC" w14:textId="358749C1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b/>
                <w:bCs/>
              </w:rPr>
              <w:t>«до трудових функцій екзаменатора (оцінювача)»</w:t>
            </w:r>
          </w:p>
        </w:tc>
        <w:tc>
          <w:tcPr>
            <w:tcW w:w="3827" w:type="dxa"/>
          </w:tcPr>
          <w:p w14:paraId="2225366D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6FFE440F" w14:textId="08A5A7C0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Цю компетенцію виконують разом методист, який знає як розробляти тести та експерт з професії (оцінювач)</w:t>
            </w:r>
          </w:p>
        </w:tc>
        <w:tc>
          <w:tcPr>
            <w:tcW w:w="3261" w:type="dxa"/>
          </w:tcPr>
          <w:p w14:paraId="3EFE33E4" w14:textId="77777777" w:rsidR="008975D1" w:rsidRPr="00486D8E" w:rsidRDefault="008975D1" w:rsidP="008975D1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</w:rPr>
              <w:t>Відхидити</w:t>
            </w:r>
            <w:proofErr w:type="spellEnd"/>
            <w:r w:rsidRPr="00486D8E">
              <w:rPr>
                <w:b/>
                <w:bCs/>
              </w:rPr>
              <w:t>.</w:t>
            </w:r>
          </w:p>
          <w:p w14:paraId="487186E6" w14:textId="61FFFCA6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Суперечить концепції трьох кваліфікацій.</w:t>
            </w:r>
          </w:p>
        </w:tc>
      </w:tr>
      <w:tr w:rsidR="00585E77" w:rsidRPr="00486D8E" w14:paraId="50F9800A" w14:textId="465110A1" w:rsidTr="00984436">
        <w:tc>
          <w:tcPr>
            <w:tcW w:w="4106" w:type="dxa"/>
          </w:tcPr>
          <w:p w14:paraId="3DD6817D" w14:textId="4F3F33A4" w:rsidR="00585E77" w:rsidRPr="00486D8E" w:rsidRDefault="00585E77" w:rsidP="003E164E">
            <w:r w:rsidRPr="00486D8E">
              <w:rPr>
                <w:b/>
              </w:rPr>
              <w:t>Д4.З1.</w:t>
            </w:r>
            <w:r w:rsidRPr="00486D8E">
              <w:t xml:space="preserve"> Знання дихотомії </w:t>
            </w:r>
            <w:proofErr w:type="spellStart"/>
            <w:r w:rsidRPr="00486D8E">
              <w:t>Блума</w:t>
            </w:r>
            <w:proofErr w:type="spellEnd"/>
            <w:r w:rsidRPr="00486D8E">
              <w:t xml:space="preserve"> та її модифікацій</w:t>
            </w:r>
            <w:r w:rsidR="00AC32EF" w:rsidRPr="00486D8E">
              <w:t xml:space="preserve"> інших</w:t>
            </w:r>
          </w:p>
        </w:tc>
        <w:tc>
          <w:tcPr>
            <w:tcW w:w="3969" w:type="dxa"/>
          </w:tcPr>
          <w:p w14:paraId="69327D30" w14:textId="6F59A3EF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b/>
              </w:rPr>
              <w:t xml:space="preserve">Д4.З1. </w:t>
            </w:r>
            <w:r w:rsidRPr="00486D8E">
              <w:t xml:space="preserve">Знання </w:t>
            </w:r>
            <w:r w:rsidRPr="00486D8E">
              <w:rPr>
                <w:b/>
                <w:bCs/>
                <w:strike/>
              </w:rPr>
              <w:t>дихотомії</w:t>
            </w:r>
            <w:r w:rsidRPr="00486D8E">
              <w:rPr>
                <w:b/>
                <w:bCs/>
              </w:rPr>
              <w:t xml:space="preserve"> таксономії </w:t>
            </w:r>
            <w:proofErr w:type="spellStart"/>
            <w:r w:rsidRPr="00486D8E">
              <w:t>Блума</w:t>
            </w:r>
            <w:proofErr w:type="spellEnd"/>
            <w:r w:rsidRPr="00486D8E">
              <w:t xml:space="preserve"> та її модифікацій.</w:t>
            </w:r>
          </w:p>
        </w:tc>
        <w:tc>
          <w:tcPr>
            <w:tcW w:w="3827" w:type="dxa"/>
          </w:tcPr>
          <w:p w14:paraId="5CF2E928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15F25EA4" w14:textId="45292D0C" w:rsidR="00585E77" w:rsidRPr="00486D8E" w:rsidRDefault="00585E77" w:rsidP="003E164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261" w:type="dxa"/>
          </w:tcPr>
          <w:p w14:paraId="2EF7B99F" w14:textId="7A853172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</w:t>
            </w:r>
          </w:p>
        </w:tc>
      </w:tr>
      <w:tr w:rsidR="00585E77" w:rsidRPr="00486D8E" w14:paraId="3B60AA29" w14:textId="7098C706" w:rsidTr="00984436">
        <w:tc>
          <w:tcPr>
            <w:tcW w:w="4106" w:type="dxa"/>
          </w:tcPr>
          <w:p w14:paraId="3663B64F" w14:textId="77777777" w:rsidR="00585E77" w:rsidRPr="00486D8E" w:rsidRDefault="00585E77" w:rsidP="003E164E">
            <w:pPr>
              <w:rPr>
                <w:rFonts w:eastAsia="Times New Roman"/>
                <w:color w:val="000000" w:themeColor="text1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Д8.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проводити експертизу(рецензування) контрольно-оцінювальних матеріалів (тестових завдань)</w:t>
            </w:r>
          </w:p>
          <w:p w14:paraId="7BB25C13" w14:textId="34DF23FA" w:rsidR="00585E77" w:rsidRPr="00486D8E" w:rsidRDefault="00585E77" w:rsidP="003E164E">
            <w:r w:rsidRPr="00486D8E">
              <w:rPr>
                <w:rFonts w:eastAsia="Times New Roman"/>
                <w:b/>
                <w:bCs/>
                <w:color w:val="000000" w:themeColor="text1"/>
              </w:rPr>
              <w:t>Д9.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проводити апробацію контрольно-оцінювальних матеріалів (тестових завдань)</w:t>
            </w:r>
          </w:p>
        </w:tc>
        <w:tc>
          <w:tcPr>
            <w:tcW w:w="3969" w:type="dxa"/>
          </w:tcPr>
          <w:p w14:paraId="6F73EE42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Д8. та Д9. - об'єднати.</w:t>
            </w:r>
          </w:p>
          <w:p w14:paraId="4D883BE8" w14:textId="77777777" w:rsidR="00585E77" w:rsidRPr="00486D8E" w:rsidRDefault="00585E77" w:rsidP="003E164E">
            <w:r w:rsidRPr="00486D8E">
              <w:t>Викласти в редакції:</w:t>
            </w:r>
          </w:p>
          <w:p w14:paraId="048347A8" w14:textId="7E6F1CB4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«Здатність проводити експертизу (рецензування) та апробацію контрольно-оцінювальних матеріалів»</w:t>
            </w:r>
          </w:p>
        </w:tc>
        <w:tc>
          <w:tcPr>
            <w:tcW w:w="3827" w:type="dxa"/>
          </w:tcPr>
          <w:p w14:paraId="07AD150A" w14:textId="6AAFCE03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(ПАТ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160CC6A0" w14:textId="77777777" w:rsidR="00585E77" w:rsidRPr="00486D8E" w:rsidRDefault="00585E77" w:rsidP="003E164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86D8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Мають спільні завдання та вимоги до результатів навчання.</w:t>
            </w:r>
          </w:p>
          <w:p w14:paraId="4FDAC0F8" w14:textId="032C9F20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kern w:val="2"/>
              </w:rPr>
              <w:t>Уточнення (тестові завдання) не зазначати, оскільки КОМ складаються як з тестових, так і з практичних завдань</w:t>
            </w:r>
          </w:p>
        </w:tc>
        <w:tc>
          <w:tcPr>
            <w:tcW w:w="3261" w:type="dxa"/>
          </w:tcPr>
          <w:p w14:paraId="004477EE" w14:textId="77777777" w:rsidR="008975D1" w:rsidRPr="00486D8E" w:rsidRDefault="008975D1" w:rsidP="008975D1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</w:rPr>
              <w:t>Відхидити</w:t>
            </w:r>
            <w:proofErr w:type="spellEnd"/>
            <w:r w:rsidRPr="00486D8E">
              <w:rPr>
                <w:b/>
                <w:bCs/>
              </w:rPr>
              <w:t>.</w:t>
            </w:r>
          </w:p>
          <w:p w14:paraId="30182F36" w14:textId="62C6D0C8" w:rsidR="00585E77" w:rsidRPr="00486D8E" w:rsidRDefault="00585E77" w:rsidP="003E164E">
            <w:pPr>
              <w:rPr>
                <w:b/>
                <w:bCs/>
              </w:rPr>
            </w:pPr>
          </w:p>
        </w:tc>
      </w:tr>
      <w:tr w:rsidR="00585E77" w:rsidRPr="00486D8E" w14:paraId="56CD8734" w14:textId="2AD7F22D" w:rsidTr="00984436">
        <w:tc>
          <w:tcPr>
            <w:tcW w:w="4106" w:type="dxa"/>
          </w:tcPr>
          <w:p w14:paraId="2765BC03" w14:textId="77777777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Д9.</w:t>
            </w:r>
            <w:r w:rsidRPr="00486D8E">
              <w:rPr>
                <w:rFonts w:eastAsia="Times New Roman"/>
                <w:color w:val="000000"/>
              </w:rPr>
              <w:t xml:space="preserve"> Здатність проводити апробацію контрольно-оцінювальних матеріалів (тестових завдань)</w:t>
            </w:r>
          </w:p>
          <w:p w14:paraId="5BFAD908" w14:textId="77777777" w:rsidR="00585E77" w:rsidRPr="00486D8E" w:rsidRDefault="00585E77" w:rsidP="003E164E"/>
        </w:tc>
        <w:tc>
          <w:tcPr>
            <w:tcW w:w="3969" w:type="dxa"/>
          </w:tcPr>
          <w:p w14:paraId="1AB3B668" w14:textId="385182E6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 xml:space="preserve">Д9. </w:t>
            </w:r>
          </w:p>
          <w:p w14:paraId="3ADE7472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t>Додати</w:t>
            </w:r>
            <w:r w:rsidRPr="00486D8E">
              <w:rPr>
                <w:b/>
                <w:bCs/>
              </w:rPr>
              <w:t xml:space="preserve">: </w:t>
            </w:r>
          </w:p>
          <w:p w14:paraId="4164E5B7" w14:textId="740D3CB2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>«до професійних кваліфікацій екзаменатора (оцінювача)»</w:t>
            </w:r>
          </w:p>
        </w:tc>
        <w:tc>
          <w:tcPr>
            <w:tcW w:w="3827" w:type="dxa"/>
          </w:tcPr>
          <w:p w14:paraId="17486242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331080CD" w14:textId="392F13C7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Цю компетенцію виконують разом методист, який знає як розробляти тести та експерт з професії (оцінювач)</w:t>
            </w:r>
          </w:p>
        </w:tc>
        <w:tc>
          <w:tcPr>
            <w:tcW w:w="3261" w:type="dxa"/>
          </w:tcPr>
          <w:p w14:paraId="39726DBB" w14:textId="4E6B3D6C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Врахувати з редакційним уточненням. Оцінювач </w:t>
            </w:r>
            <w:proofErr w:type="spellStart"/>
            <w:r w:rsidRPr="00486D8E">
              <w:rPr>
                <w:b/>
                <w:bCs/>
              </w:rPr>
              <w:t>лище</w:t>
            </w:r>
            <w:proofErr w:type="spellEnd"/>
            <w:r w:rsidRPr="00486D8E">
              <w:rPr>
                <w:b/>
                <w:bCs/>
              </w:rPr>
              <w:t xml:space="preserve"> бере участь в  апробації. А </w:t>
            </w:r>
            <w:proofErr w:type="spellStart"/>
            <w:r w:rsidRPr="00486D8E">
              <w:rPr>
                <w:b/>
                <w:bCs/>
              </w:rPr>
              <w:t>органіщовує</w:t>
            </w:r>
            <w:proofErr w:type="spellEnd"/>
            <w:r w:rsidRPr="00486D8E">
              <w:rPr>
                <w:b/>
                <w:bCs/>
              </w:rPr>
              <w:t xml:space="preserve"> розробник.</w:t>
            </w:r>
          </w:p>
        </w:tc>
      </w:tr>
      <w:tr w:rsidR="00585E77" w:rsidRPr="00486D8E" w14:paraId="204A3E39" w14:textId="75E8806A" w:rsidTr="00984436">
        <w:tc>
          <w:tcPr>
            <w:tcW w:w="4106" w:type="dxa"/>
          </w:tcPr>
          <w:p w14:paraId="5DFFDEB1" w14:textId="77777777" w:rsidR="00585E77" w:rsidRPr="00486D8E" w:rsidRDefault="00585E77" w:rsidP="003E164E">
            <w:pPr>
              <w:rPr>
                <w:rFonts w:eastAsia="Times New Roman"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>Д10.</w:t>
            </w:r>
            <w:r w:rsidRPr="00486D8E">
              <w:rPr>
                <w:rFonts w:eastAsia="Times New Roman"/>
                <w:color w:val="000000"/>
              </w:rPr>
              <w:t xml:space="preserve"> Здатність аналізувати результати апробації і удосконалювати контрольно-оцінювальні матеріали (тестові завдання)</w:t>
            </w:r>
          </w:p>
          <w:p w14:paraId="18542BB1" w14:textId="77777777" w:rsidR="00585E77" w:rsidRPr="00486D8E" w:rsidRDefault="00585E77" w:rsidP="003E164E"/>
        </w:tc>
        <w:tc>
          <w:tcPr>
            <w:tcW w:w="3969" w:type="dxa"/>
          </w:tcPr>
          <w:p w14:paraId="63823C6A" w14:textId="77777777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/>
              </w:rPr>
              <w:t xml:space="preserve">Д10. </w:t>
            </w:r>
          </w:p>
          <w:p w14:paraId="16D9EF59" w14:textId="77777777" w:rsidR="00585E77" w:rsidRPr="00486D8E" w:rsidRDefault="00585E77" w:rsidP="003E164E">
            <w:r w:rsidRPr="00486D8E">
              <w:t xml:space="preserve">Додати: </w:t>
            </w:r>
          </w:p>
          <w:p w14:paraId="701CEA02" w14:textId="0644C22D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>«до професійних кваліфікацій екзаменатора (оцінювача)»</w:t>
            </w:r>
          </w:p>
        </w:tc>
        <w:tc>
          <w:tcPr>
            <w:tcW w:w="3827" w:type="dxa"/>
          </w:tcPr>
          <w:p w14:paraId="706CC181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 xml:space="preserve">(ТОВ «Метінвест Холдинг», Ю. </w:t>
            </w:r>
            <w:proofErr w:type="spellStart"/>
            <w:r w:rsidRPr="00486D8E">
              <w:rPr>
                <w:b/>
                <w:bCs/>
              </w:rPr>
              <w:t>Малієнко</w:t>
            </w:r>
            <w:proofErr w:type="spellEnd"/>
            <w:r w:rsidRPr="00486D8E">
              <w:rPr>
                <w:b/>
                <w:bCs/>
              </w:rPr>
              <w:t>)</w:t>
            </w:r>
          </w:p>
          <w:p w14:paraId="342225DF" w14:textId="06D27584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Цю компетенцію виконують разом методист, який знає як розробляти тести та експерт з професії (оцінювач)</w:t>
            </w:r>
          </w:p>
        </w:tc>
        <w:tc>
          <w:tcPr>
            <w:tcW w:w="3261" w:type="dxa"/>
          </w:tcPr>
          <w:p w14:paraId="069AE427" w14:textId="77777777" w:rsidR="008975D1" w:rsidRPr="00486D8E" w:rsidRDefault="008975D1" w:rsidP="008975D1">
            <w:pPr>
              <w:rPr>
                <w:b/>
                <w:bCs/>
              </w:rPr>
            </w:pPr>
            <w:proofErr w:type="spellStart"/>
            <w:r w:rsidRPr="00486D8E">
              <w:rPr>
                <w:b/>
                <w:bCs/>
              </w:rPr>
              <w:t>Відхидити</w:t>
            </w:r>
            <w:proofErr w:type="spellEnd"/>
            <w:r w:rsidRPr="00486D8E">
              <w:rPr>
                <w:b/>
                <w:bCs/>
              </w:rPr>
              <w:t>.</w:t>
            </w:r>
          </w:p>
          <w:p w14:paraId="73934868" w14:textId="03203B98" w:rsidR="00585E77" w:rsidRPr="00486D8E" w:rsidRDefault="00585E77" w:rsidP="003E164E">
            <w:pPr>
              <w:rPr>
                <w:b/>
                <w:bCs/>
              </w:rPr>
            </w:pPr>
          </w:p>
        </w:tc>
      </w:tr>
      <w:tr w:rsidR="00585E77" w:rsidRPr="00486D8E" w14:paraId="42DBE304" w14:textId="744DBF2E" w:rsidTr="00984436">
        <w:tc>
          <w:tcPr>
            <w:tcW w:w="4106" w:type="dxa"/>
          </w:tcPr>
          <w:p w14:paraId="7F96C96D" w14:textId="49D32621" w:rsidR="00585E77" w:rsidRPr="00486D8E" w:rsidRDefault="00585E77" w:rsidP="003E164E">
            <w:pPr>
              <w:rPr>
                <w:b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t>Е3.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оцінювати якість процедур присвоєння професійних </w:t>
            </w:r>
            <w:r w:rsidRPr="00486D8E">
              <w:rPr>
                <w:rFonts w:eastAsia="Times New Roman"/>
                <w:color w:val="000000" w:themeColor="text1"/>
              </w:rPr>
              <w:lastRenderedPageBreak/>
              <w:t>кваліфікацій, виявляти недоліки та пропонувати заходи для поліпшення</w:t>
            </w:r>
          </w:p>
        </w:tc>
        <w:tc>
          <w:tcPr>
            <w:tcW w:w="3969" w:type="dxa"/>
          </w:tcPr>
          <w:p w14:paraId="56BA4452" w14:textId="446A9ABA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Fonts w:eastAsia="Times New Roman"/>
                <w:b/>
                <w:bCs/>
                <w:color w:val="000000" w:themeColor="text1"/>
              </w:rPr>
              <w:lastRenderedPageBreak/>
              <w:t>Е3.</w:t>
            </w:r>
            <w:r w:rsidRPr="00486D8E">
              <w:rPr>
                <w:rFonts w:eastAsia="Times New Roman"/>
                <w:color w:val="000000" w:themeColor="text1"/>
              </w:rPr>
              <w:t xml:space="preserve"> Здатність оцінювати якість процедур присвоєння професійних кваліфікацій, </w:t>
            </w:r>
            <w:r w:rsidRPr="00486D8E">
              <w:rPr>
                <w:rFonts w:eastAsia="Times New Roman"/>
                <w:b/>
                <w:bCs/>
                <w:color w:val="000000" w:themeColor="text1"/>
              </w:rPr>
              <w:t xml:space="preserve">аналізувати відгуки </w:t>
            </w:r>
            <w:r w:rsidRPr="00486D8E">
              <w:rPr>
                <w:rFonts w:eastAsia="Times New Roman"/>
                <w:b/>
                <w:bCs/>
                <w:color w:val="000000" w:themeColor="text1"/>
              </w:rPr>
              <w:lastRenderedPageBreak/>
              <w:t>роботодавців</w:t>
            </w:r>
            <w:r w:rsidRPr="00486D8E">
              <w:rPr>
                <w:rFonts w:eastAsia="Times New Roman"/>
                <w:color w:val="000000" w:themeColor="text1"/>
              </w:rPr>
              <w:t>, виявляти недоліки та пропонувати заходи для поліпшення</w:t>
            </w:r>
          </w:p>
        </w:tc>
        <w:tc>
          <w:tcPr>
            <w:tcW w:w="3827" w:type="dxa"/>
          </w:tcPr>
          <w:p w14:paraId="48BEAA23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lastRenderedPageBreak/>
              <w:t>(НМЦ ПТО у Волинській області)</w:t>
            </w:r>
          </w:p>
          <w:p w14:paraId="22E1E188" w14:textId="5E70A105" w:rsidR="00585E77" w:rsidRPr="00486D8E" w:rsidRDefault="00585E77" w:rsidP="003E164E">
            <w:pPr>
              <w:ind w:right="49"/>
              <w:rPr>
                <w:rFonts w:eastAsia="Times New Roman" w:cs="Calibri"/>
              </w:rPr>
            </w:pPr>
          </w:p>
        </w:tc>
        <w:tc>
          <w:tcPr>
            <w:tcW w:w="3261" w:type="dxa"/>
          </w:tcPr>
          <w:p w14:paraId="65AC3C39" w14:textId="487F4C15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Врахувати</w:t>
            </w:r>
          </w:p>
        </w:tc>
      </w:tr>
      <w:tr w:rsidR="00585E77" w:rsidRPr="00486D8E" w14:paraId="16D45ED5" w14:textId="1B8F41EF" w:rsidTr="00984436">
        <w:tc>
          <w:tcPr>
            <w:tcW w:w="4106" w:type="dxa"/>
          </w:tcPr>
          <w:p w14:paraId="4DA17150" w14:textId="74B0893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rFonts w:eastAsia="Times New Roman"/>
                <w:b/>
                <w:bCs/>
              </w:rPr>
              <w:t>Є.</w:t>
            </w:r>
            <w:r w:rsidRPr="00486D8E">
              <w:rPr>
                <w:rFonts w:eastAsia="Times New Roman"/>
              </w:rPr>
              <w:t xml:space="preserve"> Аналіз якості контрольно</w:t>
            </w:r>
            <w:r w:rsidR="00C7410A" w:rsidRPr="00486D8E">
              <w:rPr>
                <w:rFonts w:eastAsia="Times New Roman"/>
              </w:rPr>
              <w:t>-</w:t>
            </w:r>
            <w:r w:rsidRPr="00486D8E">
              <w:rPr>
                <w:rFonts w:eastAsia="Times New Roman"/>
              </w:rPr>
              <w:t xml:space="preserve"> оцінювальних матеріалів</w:t>
            </w:r>
            <w:r w:rsidR="00C7410A" w:rsidRPr="00486D8E">
              <w:rPr>
                <w:rFonts w:eastAsia="Times New Roman"/>
              </w:rPr>
              <w:t xml:space="preserve"> (тестових завдань)</w:t>
            </w:r>
            <w:r w:rsidRPr="00486D8E">
              <w:rPr>
                <w:rFonts w:eastAsia="Times New Roman"/>
              </w:rPr>
              <w:t xml:space="preserve"> на основі результатів оцінювання</w:t>
            </w:r>
          </w:p>
        </w:tc>
        <w:tc>
          <w:tcPr>
            <w:tcW w:w="3969" w:type="dxa"/>
          </w:tcPr>
          <w:p w14:paraId="4584E866" w14:textId="55BF9F2C" w:rsidR="00585E77" w:rsidRPr="00486D8E" w:rsidRDefault="00585E77" w:rsidP="003E164E">
            <w:pPr>
              <w:ind w:right="49"/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rFonts w:eastAsia="Times New Roman"/>
                <w:b/>
                <w:bCs/>
              </w:rPr>
              <w:t>Є.</w:t>
            </w:r>
            <w:r w:rsidRPr="00486D8E">
              <w:rPr>
                <w:rFonts w:eastAsia="Times New Roman"/>
              </w:rPr>
              <w:t xml:space="preserve">  - ц</w:t>
            </w:r>
            <w:r w:rsidRPr="00486D8E">
              <w:t>е компетенція експерта з відкриття кваліфікаційного центру</w:t>
            </w:r>
          </w:p>
        </w:tc>
        <w:tc>
          <w:tcPr>
            <w:tcW w:w="3827" w:type="dxa"/>
          </w:tcPr>
          <w:p w14:paraId="334A4934" w14:textId="77777777" w:rsidR="00585E77" w:rsidRPr="00486D8E" w:rsidRDefault="00585E77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(НМЦ ПТО у Волинській області)</w:t>
            </w:r>
          </w:p>
          <w:p w14:paraId="656AD3B8" w14:textId="43E73126" w:rsidR="00585E77" w:rsidRPr="00486D8E" w:rsidRDefault="00585E77" w:rsidP="003E164E">
            <w:pPr>
              <w:ind w:right="49"/>
              <w:rPr>
                <w:rFonts w:cs="Calibri"/>
                <w:b/>
                <w:bCs/>
              </w:rPr>
            </w:pPr>
            <w:r w:rsidRPr="00486D8E">
              <w:rPr>
                <w:rFonts w:eastAsia="Times New Roman"/>
              </w:rPr>
              <w:t>Ц</w:t>
            </w:r>
            <w:r w:rsidRPr="00486D8E">
              <w:t>е компетенція експерта з відкриття кваліфікаційного центру</w:t>
            </w:r>
          </w:p>
        </w:tc>
        <w:tc>
          <w:tcPr>
            <w:tcW w:w="3261" w:type="dxa"/>
          </w:tcPr>
          <w:p w14:paraId="3EE719E2" w14:textId="32D5EC6F" w:rsidR="008975D1" w:rsidRPr="00486D8E" w:rsidRDefault="008975D1" w:rsidP="008975D1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Такі експерти відсутні.</w:t>
            </w:r>
          </w:p>
          <w:p w14:paraId="3F0DBB57" w14:textId="2A98D733" w:rsidR="008975D1" w:rsidRPr="00486D8E" w:rsidRDefault="008975D1" w:rsidP="008975D1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Замінити термінологію на</w:t>
            </w:r>
          </w:p>
          <w:p w14:paraId="61E11E87" w14:textId="439B06AB" w:rsidR="00585E77" w:rsidRPr="00486D8E" w:rsidRDefault="008975D1" w:rsidP="008975D1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«</w:t>
            </w:r>
            <w:proofErr w:type="spellStart"/>
            <w:r w:rsidR="00C7410A" w:rsidRPr="00486D8E">
              <w:rPr>
                <w:b/>
                <w:bCs/>
              </w:rPr>
              <w:t>Постоцінювальний</w:t>
            </w:r>
            <w:proofErr w:type="spellEnd"/>
            <w:r w:rsidR="00C7410A" w:rsidRPr="00486D8E">
              <w:rPr>
                <w:b/>
                <w:bCs/>
              </w:rPr>
              <w:t xml:space="preserve"> </w:t>
            </w:r>
            <w:proofErr w:type="spellStart"/>
            <w:r w:rsidR="00C7410A" w:rsidRPr="00486D8E">
              <w:rPr>
                <w:b/>
                <w:bCs/>
              </w:rPr>
              <w:t>постеріорний</w:t>
            </w:r>
            <w:proofErr w:type="spellEnd"/>
            <w:r w:rsidRPr="00486D8E">
              <w:rPr>
                <w:b/>
                <w:bCs/>
              </w:rPr>
              <w:t xml:space="preserve"> аналіз»</w:t>
            </w:r>
          </w:p>
        </w:tc>
      </w:tr>
      <w:tr w:rsidR="00585E77" w:rsidRPr="00486D8E" w14:paraId="2682C691" w14:textId="145CFD6F" w:rsidTr="00984436">
        <w:tc>
          <w:tcPr>
            <w:tcW w:w="4106" w:type="dxa"/>
          </w:tcPr>
          <w:p w14:paraId="30589593" w14:textId="26B2F535" w:rsidR="00585E77" w:rsidRPr="00486D8E" w:rsidRDefault="00585E77" w:rsidP="003E164E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516EE638" w14:textId="3C12577C" w:rsidR="00585E77" w:rsidRPr="00486D8E" w:rsidRDefault="00585E77" w:rsidP="003E164E">
            <w:pPr>
              <w:ind w:right="49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</w:tcPr>
          <w:p w14:paraId="5877AD2F" w14:textId="77777777" w:rsidR="00585E77" w:rsidRPr="00486D8E" w:rsidRDefault="00585E77" w:rsidP="003E164E">
            <w:pPr>
              <w:rPr>
                <w:rFonts w:eastAsia="Times New Roman"/>
                <w:b/>
                <w:bCs/>
                <w:color w:val="000000"/>
              </w:rPr>
            </w:pPr>
            <w:r w:rsidRPr="00486D8E">
              <w:rPr>
                <w:b/>
                <w:bCs/>
              </w:rPr>
              <w:t xml:space="preserve">ПАТ «Полтавський гірничо-збагачувальний комбінат», В. </w:t>
            </w:r>
            <w:r w:rsidRPr="00486D8E">
              <w:rPr>
                <w:rFonts w:eastAsia="Times New Roman"/>
                <w:b/>
                <w:bCs/>
                <w:color w:val="000000"/>
              </w:rPr>
              <w:t>Чечель)</w:t>
            </w:r>
          </w:p>
          <w:p w14:paraId="6736D335" w14:textId="023BBEAB" w:rsidR="00585E77" w:rsidRPr="00486D8E" w:rsidRDefault="00585E77" w:rsidP="003E164E">
            <w:pPr>
              <w:rPr>
                <w:rFonts w:cs="Calibri"/>
                <w:b/>
                <w:bCs/>
              </w:rPr>
            </w:pPr>
            <w:r w:rsidRPr="00486D8E">
              <w:rPr>
                <w:b/>
                <w:u w:val="single"/>
              </w:rPr>
              <w:t>Питання:</w:t>
            </w:r>
            <w:r w:rsidRPr="00486D8E">
              <w:t xml:space="preserve">   Хто матиме право проводити процедуру оцінювання за професійними кваліфікаціями даного професійного стандарту</w:t>
            </w:r>
            <w:r w:rsidRPr="00486D8E">
              <w:rPr>
                <w:lang w:val="ru-RU"/>
              </w:rPr>
              <w:t>?</w:t>
            </w:r>
          </w:p>
        </w:tc>
        <w:tc>
          <w:tcPr>
            <w:tcW w:w="3261" w:type="dxa"/>
          </w:tcPr>
          <w:p w14:paraId="4E733D60" w14:textId="13C985A8" w:rsidR="00585E77" w:rsidRPr="00486D8E" w:rsidRDefault="008975D1" w:rsidP="003E164E">
            <w:pPr>
              <w:rPr>
                <w:b/>
                <w:bCs/>
              </w:rPr>
            </w:pPr>
            <w:r w:rsidRPr="00486D8E">
              <w:rPr>
                <w:b/>
                <w:bCs/>
              </w:rPr>
              <w:t>Акредитовані кваліфікаційні центри.</w:t>
            </w:r>
          </w:p>
        </w:tc>
      </w:tr>
    </w:tbl>
    <w:p w14:paraId="5198FF3A" w14:textId="77777777" w:rsidR="0008162A" w:rsidRPr="00486D8E" w:rsidRDefault="0008162A" w:rsidP="00AD5327">
      <w:pPr>
        <w:spacing w:after="0" w:line="240" w:lineRule="auto"/>
      </w:pPr>
    </w:p>
    <w:p w14:paraId="51AED87C" w14:textId="77777777" w:rsidR="0008162A" w:rsidRPr="00486D8E" w:rsidRDefault="0008162A" w:rsidP="00AD5327">
      <w:pPr>
        <w:spacing w:after="0" w:line="240" w:lineRule="auto"/>
      </w:pPr>
    </w:p>
    <w:p w14:paraId="59FA7013" w14:textId="78279DA0" w:rsidR="001D0D7A" w:rsidRPr="00486D8E" w:rsidRDefault="0008162A" w:rsidP="001D0D7A">
      <w:pPr>
        <w:spacing w:after="0" w:line="240" w:lineRule="auto"/>
        <w:rPr>
          <w:b/>
          <w:bCs/>
        </w:rPr>
      </w:pPr>
      <w:r w:rsidRPr="00486D8E">
        <w:rPr>
          <w:b/>
          <w:bCs/>
        </w:rPr>
        <w:t xml:space="preserve">Голова </w:t>
      </w:r>
      <w:r w:rsidR="00951D25" w:rsidRPr="00486D8E">
        <w:rPr>
          <w:b/>
          <w:bCs/>
        </w:rPr>
        <w:t>р</w:t>
      </w:r>
      <w:r w:rsidRPr="00486D8E">
        <w:rPr>
          <w:b/>
          <w:bCs/>
        </w:rPr>
        <w:t>обочої групи</w:t>
      </w:r>
      <w:r w:rsidR="001D0D7A" w:rsidRPr="00486D8E">
        <w:rPr>
          <w:b/>
          <w:bCs/>
        </w:rPr>
        <w:t xml:space="preserve"> </w:t>
      </w:r>
    </w:p>
    <w:p w14:paraId="3796220D" w14:textId="15A50E70" w:rsidR="001D0D7A" w:rsidRPr="00486D8E" w:rsidRDefault="00951D25" w:rsidP="001D0D7A">
      <w:pPr>
        <w:spacing w:after="0" w:line="240" w:lineRule="auto"/>
        <w:rPr>
          <w:b/>
          <w:bCs/>
        </w:rPr>
      </w:pPr>
      <w:r w:rsidRPr="00486D8E">
        <w:rPr>
          <w:b/>
          <w:bCs/>
        </w:rPr>
        <w:t>з розроблення проєкту професійного</w:t>
      </w:r>
      <w:r w:rsidR="001D0D7A" w:rsidRPr="00486D8E">
        <w:rPr>
          <w:b/>
          <w:bCs/>
        </w:rPr>
        <w:t xml:space="preserve"> </w:t>
      </w:r>
      <w:r w:rsidRPr="00486D8E">
        <w:rPr>
          <w:b/>
          <w:bCs/>
        </w:rPr>
        <w:t xml:space="preserve">стандарту </w:t>
      </w:r>
    </w:p>
    <w:p w14:paraId="0A493209" w14:textId="5AD39F1F" w:rsidR="00BE36D4" w:rsidRPr="00AD5327" w:rsidRDefault="00951D25" w:rsidP="00AD5327">
      <w:pPr>
        <w:spacing w:after="0" w:line="240" w:lineRule="auto"/>
        <w:rPr>
          <w:b/>
          <w:bCs/>
        </w:rPr>
      </w:pPr>
      <w:r w:rsidRPr="00486D8E">
        <w:rPr>
          <w:b/>
          <w:bCs/>
        </w:rPr>
        <w:t>„Оцінювач професійної кваліфікації” (код КП 2412.2)</w:t>
      </w:r>
      <w:r w:rsidR="0008162A" w:rsidRPr="00486D8E">
        <w:rPr>
          <w:b/>
          <w:bCs/>
        </w:rPr>
        <w:tab/>
      </w:r>
      <w:r w:rsidR="0008162A" w:rsidRPr="00486D8E">
        <w:rPr>
          <w:b/>
          <w:bCs/>
        </w:rPr>
        <w:tab/>
      </w:r>
      <w:r w:rsidR="0008162A" w:rsidRPr="00486D8E">
        <w:rPr>
          <w:b/>
          <w:bCs/>
        </w:rPr>
        <w:tab/>
      </w:r>
      <w:r w:rsidR="0008162A" w:rsidRPr="00486D8E">
        <w:rPr>
          <w:b/>
          <w:bCs/>
        </w:rPr>
        <w:tab/>
      </w:r>
      <w:r w:rsidR="001D0D7A" w:rsidRPr="00486D8E">
        <w:rPr>
          <w:b/>
          <w:bCs/>
        </w:rPr>
        <w:tab/>
      </w:r>
      <w:r w:rsidR="001D0D7A" w:rsidRPr="00486D8E">
        <w:rPr>
          <w:b/>
          <w:bCs/>
        </w:rPr>
        <w:tab/>
      </w:r>
      <w:r w:rsidR="0008162A" w:rsidRPr="00486D8E">
        <w:rPr>
          <w:b/>
          <w:bCs/>
        </w:rPr>
        <w:tab/>
        <w:t>Володимир КОВТУНЕЦЬ</w:t>
      </w:r>
    </w:p>
    <w:sectPr w:rsidR="00BE36D4" w:rsidRPr="00AD5327" w:rsidSect="00F15CDA">
      <w:footerReference w:type="default" r:id="rId8"/>
      <w:pgSz w:w="16838" w:h="11906" w:orient="landscape"/>
      <w:pgMar w:top="993" w:right="1080" w:bottom="1135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E7FF" w14:textId="77777777" w:rsidR="00F15CDA" w:rsidRDefault="00F15CDA" w:rsidP="00A42FC4">
      <w:pPr>
        <w:spacing w:after="0" w:line="240" w:lineRule="auto"/>
      </w:pPr>
      <w:r>
        <w:separator/>
      </w:r>
    </w:p>
  </w:endnote>
  <w:endnote w:type="continuationSeparator" w:id="0">
    <w:p w14:paraId="21494F25" w14:textId="77777777" w:rsidR="00F15CDA" w:rsidRDefault="00F15CDA" w:rsidP="00A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8979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6DA9D76" w14:textId="617FAF80" w:rsidR="00EB73DD" w:rsidRPr="00A42FC4" w:rsidRDefault="00EB73DD">
        <w:pPr>
          <w:pStyle w:val="ac"/>
          <w:jc w:val="center"/>
          <w:rPr>
            <w:sz w:val="22"/>
            <w:szCs w:val="22"/>
          </w:rPr>
        </w:pPr>
        <w:r w:rsidRPr="00A42FC4">
          <w:rPr>
            <w:sz w:val="22"/>
            <w:szCs w:val="22"/>
          </w:rPr>
          <w:fldChar w:fldCharType="begin"/>
        </w:r>
        <w:r w:rsidRPr="00A42FC4">
          <w:rPr>
            <w:sz w:val="22"/>
            <w:szCs w:val="22"/>
          </w:rPr>
          <w:instrText>PAGE   \* MERGEFORMAT</w:instrText>
        </w:r>
        <w:r w:rsidRPr="00A42FC4">
          <w:rPr>
            <w:sz w:val="22"/>
            <w:szCs w:val="22"/>
          </w:rPr>
          <w:fldChar w:fldCharType="separate"/>
        </w:r>
        <w:r w:rsidR="005761C6">
          <w:rPr>
            <w:noProof/>
            <w:sz w:val="22"/>
            <w:szCs w:val="22"/>
          </w:rPr>
          <w:t>20</w:t>
        </w:r>
        <w:r w:rsidRPr="00A42FC4">
          <w:rPr>
            <w:sz w:val="22"/>
            <w:szCs w:val="22"/>
          </w:rPr>
          <w:fldChar w:fldCharType="end"/>
        </w:r>
      </w:p>
    </w:sdtContent>
  </w:sdt>
  <w:p w14:paraId="4E2EFB83" w14:textId="77777777" w:rsidR="00EB73DD" w:rsidRDefault="00EB73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FEC1" w14:textId="77777777" w:rsidR="00F15CDA" w:rsidRDefault="00F15CDA" w:rsidP="00A42FC4">
      <w:pPr>
        <w:spacing w:after="0" w:line="240" w:lineRule="auto"/>
      </w:pPr>
      <w:r>
        <w:separator/>
      </w:r>
    </w:p>
  </w:footnote>
  <w:footnote w:type="continuationSeparator" w:id="0">
    <w:p w14:paraId="7E3F580E" w14:textId="77777777" w:rsidR="00F15CDA" w:rsidRDefault="00F15CDA" w:rsidP="00A4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467"/>
    <w:multiLevelType w:val="hybridMultilevel"/>
    <w:tmpl w:val="53705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A1AF3"/>
    <w:multiLevelType w:val="hybridMultilevel"/>
    <w:tmpl w:val="7E46AA80"/>
    <w:lvl w:ilvl="0" w:tplc="FD88CE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6EFC"/>
    <w:multiLevelType w:val="hybridMultilevel"/>
    <w:tmpl w:val="7A162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256A"/>
    <w:multiLevelType w:val="multilevel"/>
    <w:tmpl w:val="3F6CA5F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8A630B2"/>
    <w:multiLevelType w:val="multilevel"/>
    <w:tmpl w:val="9D600D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8F06F0B"/>
    <w:multiLevelType w:val="hybridMultilevel"/>
    <w:tmpl w:val="7A044E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74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579695">
    <w:abstractNumId w:val="2"/>
  </w:num>
  <w:num w:numId="3" w16cid:durableId="32005303">
    <w:abstractNumId w:val="0"/>
  </w:num>
  <w:num w:numId="4" w16cid:durableId="799805728">
    <w:abstractNumId w:val="5"/>
  </w:num>
  <w:num w:numId="5" w16cid:durableId="6309377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34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F8"/>
    <w:rsid w:val="00002D21"/>
    <w:rsid w:val="00003935"/>
    <w:rsid w:val="00006999"/>
    <w:rsid w:val="00006FD3"/>
    <w:rsid w:val="00012217"/>
    <w:rsid w:val="00014890"/>
    <w:rsid w:val="00021AF2"/>
    <w:rsid w:val="0002243C"/>
    <w:rsid w:val="000278B9"/>
    <w:rsid w:val="000537CD"/>
    <w:rsid w:val="0005422E"/>
    <w:rsid w:val="000551F5"/>
    <w:rsid w:val="00065A90"/>
    <w:rsid w:val="00072531"/>
    <w:rsid w:val="0008162A"/>
    <w:rsid w:val="000977D6"/>
    <w:rsid w:val="000A0BD8"/>
    <w:rsid w:val="000B0406"/>
    <w:rsid w:val="000C239D"/>
    <w:rsid w:val="000C5674"/>
    <w:rsid w:val="000D21A5"/>
    <w:rsid w:val="000D5919"/>
    <w:rsid w:val="000E11C1"/>
    <w:rsid w:val="00140E75"/>
    <w:rsid w:val="00143548"/>
    <w:rsid w:val="00145992"/>
    <w:rsid w:val="001612B0"/>
    <w:rsid w:val="0019738E"/>
    <w:rsid w:val="001B3F79"/>
    <w:rsid w:val="001D0D7A"/>
    <w:rsid w:val="001D625D"/>
    <w:rsid w:val="001D65F9"/>
    <w:rsid w:val="002219E9"/>
    <w:rsid w:val="00226563"/>
    <w:rsid w:val="00227022"/>
    <w:rsid w:val="002369DE"/>
    <w:rsid w:val="00253016"/>
    <w:rsid w:val="00254172"/>
    <w:rsid w:val="0025725C"/>
    <w:rsid w:val="00264E39"/>
    <w:rsid w:val="00265F58"/>
    <w:rsid w:val="0027660F"/>
    <w:rsid w:val="00281345"/>
    <w:rsid w:val="00293775"/>
    <w:rsid w:val="002B5EDB"/>
    <w:rsid w:val="002C71FA"/>
    <w:rsid w:val="002E09CD"/>
    <w:rsid w:val="002F6214"/>
    <w:rsid w:val="002F7511"/>
    <w:rsid w:val="00322152"/>
    <w:rsid w:val="00345DCD"/>
    <w:rsid w:val="00353CF6"/>
    <w:rsid w:val="003605FA"/>
    <w:rsid w:val="00360F6F"/>
    <w:rsid w:val="00363A94"/>
    <w:rsid w:val="003652DC"/>
    <w:rsid w:val="00376F29"/>
    <w:rsid w:val="003841CD"/>
    <w:rsid w:val="00392D98"/>
    <w:rsid w:val="00397642"/>
    <w:rsid w:val="003A6131"/>
    <w:rsid w:val="003A6398"/>
    <w:rsid w:val="003C01C3"/>
    <w:rsid w:val="003C23A7"/>
    <w:rsid w:val="003E164E"/>
    <w:rsid w:val="003F4584"/>
    <w:rsid w:val="00401AEF"/>
    <w:rsid w:val="00432AAF"/>
    <w:rsid w:val="004418D1"/>
    <w:rsid w:val="00453B36"/>
    <w:rsid w:val="0046193D"/>
    <w:rsid w:val="00466DFA"/>
    <w:rsid w:val="00477195"/>
    <w:rsid w:val="00486D8E"/>
    <w:rsid w:val="00495EB7"/>
    <w:rsid w:val="004A64DF"/>
    <w:rsid w:val="004B4B98"/>
    <w:rsid w:val="004C7F60"/>
    <w:rsid w:val="004D25E3"/>
    <w:rsid w:val="004F6854"/>
    <w:rsid w:val="005118D5"/>
    <w:rsid w:val="00521B06"/>
    <w:rsid w:val="00525B68"/>
    <w:rsid w:val="005473D0"/>
    <w:rsid w:val="005519D7"/>
    <w:rsid w:val="00553310"/>
    <w:rsid w:val="005536BD"/>
    <w:rsid w:val="005755E5"/>
    <w:rsid w:val="00575DF7"/>
    <w:rsid w:val="005761C6"/>
    <w:rsid w:val="00585E77"/>
    <w:rsid w:val="005B6316"/>
    <w:rsid w:val="005F04BC"/>
    <w:rsid w:val="00602BB1"/>
    <w:rsid w:val="00612CD6"/>
    <w:rsid w:val="0062204C"/>
    <w:rsid w:val="0064782C"/>
    <w:rsid w:val="006774E2"/>
    <w:rsid w:val="00682954"/>
    <w:rsid w:val="006950F4"/>
    <w:rsid w:val="00695338"/>
    <w:rsid w:val="006A33E7"/>
    <w:rsid w:val="006A715B"/>
    <w:rsid w:val="006C367C"/>
    <w:rsid w:val="006C4858"/>
    <w:rsid w:val="006E5FF8"/>
    <w:rsid w:val="0070006F"/>
    <w:rsid w:val="00745103"/>
    <w:rsid w:val="00774F16"/>
    <w:rsid w:val="00781E76"/>
    <w:rsid w:val="00783A49"/>
    <w:rsid w:val="007921F0"/>
    <w:rsid w:val="0079318A"/>
    <w:rsid w:val="007D6A3A"/>
    <w:rsid w:val="007E57CE"/>
    <w:rsid w:val="007E5BCC"/>
    <w:rsid w:val="007E7F1C"/>
    <w:rsid w:val="007F709A"/>
    <w:rsid w:val="008144EF"/>
    <w:rsid w:val="008612B6"/>
    <w:rsid w:val="00865C39"/>
    <w:rsid w:val="00866181"/>
    <w:rsid w:val="00871D48"/>
    <w:rsid w:val="00872A53"/>
    <w:rsid w:val="0087303F"/>
    <w:rsid w:val="008960CD"/>
    <w:rsid w:val="008975D1"/>
    <w:rsid w:val="008A6524"/>
    <w:rsid w:val="008C47B0"/>
    <w:rsid w:val="008C7038"/>
    <w:rsid w:val="008D75D7"/>
    <w:rsid w:val="008E7AAD"/>
    <w:rsid w:val="008F3543"/>
    <w:rsid w:val="00910167"/>
    <w:rsid w:val="009132F4"/>
    <w:rsid w:val="00920381"/>
    <w:rsid w:val="00922199"/>
    <w:rsid w:val="00951D25"/>
    <w:rsid w:val="00956945"/>
    <w:rsid w:val="00960BF0"/>
    <w:rsid w:val="0096334E"/>
    <w:rsid w:val="00964982"/>
    <w:rsid w:val="00972ED7"/>
    <w:rsid w:val="00982510"/>
    <w:rsid w:val="00984436"/>
    <w:rsid w:val="00986FE1"/>
    <w:rsid w:val="00995424"/>
    <w:rsid w:val="009A071E"/>
    <w:rsid w:val="009A1B88"/>
    <w:rsid w:val="009C0EFC"/>
    <w:rsid w:val="009C70A0"/>
    <w:rsid w:val="009D0301"/>
    <w:rsid w:val="009D35A4"/>
    <w:rsid w:val="009D3FF7"/>
    <w:rsid w:val="009F7342"/>
    <w:rsid w:val="00A21BFB"/>
    <w:rsid w:val="00A24733"/>
    <w:rsid w:val="00A34FF8"/>
    <w:rsid w:val="00A42FC4"/>
    <w:rsid w:val="00A734FC"/>
    <w:rsid w:val="00A73937"/>
    <w:rsid w:val="00A74994"/>
    <w:rsid w:val="00A7509D"/>
    <w:rsid w:val="00A82477"/>
    <w:rsid w:val="00A91A1C"/>
    <w:rsid w:val="00A97A37"/>
    <w:rsid w:val="00AA4661"/>
    <w:rsid w:val="00AC32EF"/>
    <w:rsid w:val="00AD33A2"/>
    <w:rsid w:val="00AD5327"/>
    <w:rsid w:val="00B05902"/>
    <w:rsid w:val="00B36A41"/>
    <w:rsid w:val="00B45F49"/>
    <w:rsid w:val="00B62320"/>
    <w:rsid w:val="00B85078"/>
    <w:rsid w:val="00B8638B"/>
    <w:rsid w:val="00B95E88"/>
    <w:rsid w:val="00B97829"/>
    <w:rsid w:val="00BA2403"/>
    <w:rsid w:val="00BD6460"/>
    <w:rsid w:val="00BE06ED"/>
    <w:rsid w:val="00BE36D4"/>
    <w:rsid w:val="00BF4A56"/>
    <w:rsid w:val="00C0477D"/>
    <w:rsid w:val="00C12C6A"/>
    <w:rsid w:val="00C15057"/>
    <w:rsid w:val="00C166F2"/>
    <w:rsid w:val="00C178A1"/>
    <w:rsid w:val="00C33162"/>
    <w:rsid w:val="00C45F8E"/>
    <w:rsid w:val="00C6269C"/>
    <w:rsid w:val="00C7410A"/>
    <w:rsid w:val="00C775B8"/>
    <w:rsid w:val="00C82835"/>
    <w:rsid w:val="00CA04E4"/>
    <w:rsid w:val="00CA2DFD"/>
    <w:rsid w:val="00CC1A39"/>
    <w:rsid w:val="00CF4ABB"/>
    <w:rsid w:val="00CF6413"/>
    <w:rsid w:val="00D01756"/>
    <w:rsid w:val="00D16EC1"/>
    <w:rsid w:val="00D35193"/>
    <w:rsid w:val="00D352AF"/>
    <w:rsid w:val="00D40913"/>
    <w:rsid w:val="00D51147"/>
    <w:rsid w:val="00D539BE"/>
    <w:rsid w:val="00D607B3"/>
    <w:rsid w:val="00D71A40"/>
    <w:rsid w:val="00D92D0B"/>
    <w:rsid w:val="00DB36BC"/>
    <w:rsid w:val="00DB6FCE"/>
    <w:rsid w:val="00DC792D"/>
    <w:rsid w:val="00DD2F69"/>
    <w:rsid w:val="00DF22C0"/>
    <w:rsid w:val="00DF6331"/>
    <w:rsid w:val="00E03D15"/>
    <w:rsid w:val="00E21044"/>
    <w:rsid w:val="00E25CD9"/>
    <w:rsid w:val="00E3554D"/>
    <w:rsid w:val="00E41055"/>
    <w:rsid w:val="00E46696"/>
    <w:rsid w:val="00E726EB"/>
    <w:rsid w:val="00E85E26"/>
    <w:rsid w:val="00E90210"/>
    <w:rsid w:val="00E91441"/>
    <w:rsid w:val="00EA15D8"/>
    <w:rsid w:val="00EB1F24"/>
    <w:rsid w:val="00EB2405"/>
    <w:rsid w:val="00EB350C"/>
    <w:rsid w:val="00EB73DD"/>
    <w:rsid w:val="00EC16CE"/>
    <w:rsid w:val="00ED3025"/>
    <w:rsid w:val="00EE139A"/>
    <w:rsid w:val="00EF3CAA"/>
    <w:rsid w:val="00F1209C"/>
    <w:rsid w:val="00F15CDA"/>
    <w:rsid w:val="00F2686E"/>
    <w:rsid w:val="00F475C5"/>
    <w:rsid w:val="00F579B1"/>
    <w:rsid w:val="00F67E53"/>
    <w:rsid w:val="00F71006"/>
    <w:rsid w:val="00F730BA"/>
    <w:rsid w:val="00F763E2"/>
    <w:rsid w:val="00F770F8"/>
    <w:rsid w:val="00F96E54"/>
    <w:rsid w:val="00F97EF8"/>
    <w:rsid w:val="00FA1153"/>
    <w:rsid w:val="00FA76AC"/>
    <w:rsid w:val="00FB28F8"/>
    <w:rsid w:val="00FB2E67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CA952"/>
  <w15:chartTrackingRefBased/>
  <w15:docId w15:val="{1BA2E334-1CA1-4AC1-A0C4-0875646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a"/>
    <w:rsid w:val="00B8638B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cf01">
    <w:name w:val="cf01"/>
    <w:rsid w:val="00B8638B"/>
    <w:rPr>
      <w:rFonts w:ascii="Segoe UI" w:hAnsi="Segoe UI" w:cs="Segoe UI" w:hint="default"/>
      <w:sz w:val="18"/>
      <w:szCs w:val="18"/>
    </w:rPr>
  </w:style>
  <w:style w:type="character" w:customStyle="1" w:styleId="a4">
    <w:name w:val="Основний текст_"/>
    <w:basedOn w:val="a0"/>
    <w:link w:val="1"/>
    <w:uiPriority w:val="99"/>
    <w:rsid w:val="00BE36D4"/>
    <w:rPr>
      <w:sz w:val="22"/>
      <w:szCs w:val="22"/>
    </w:rPr>
  </w:style>
  <w:style w:type="paragraph" w:customStyle="1" w:styleId="1">
    <w:name w:val="Основний текст1"/>
    <w:basedOn w:val="a"/>
    <w:link w:val="a4"/>
    <w:uiPriority w:val="99"/>
    <w:rsid w:val="00BE36D4"/>
    <w:pPr>
      <w:spacing w:after="0" w:line="262" w:lineRule="auto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DD2F69"/>
    <w:pPr>
      <w:ind w:left="720"/>
      <w:contextualSpacing/>
    </w:pPr>
  </w:style>
  <w:style w:type="paragraph" w:styleId="a6">
    <w:name w:val="Body Text"/>
    <w:basedOn w:val="a"/>
    <w:link w:val="a7"/>
    <w:rsid w:val="006950F4"/>
    <w:pPr>
      <w:spacing w:after="0" w:line="360" w:lineRule="auto"/>
    </w:pPr>
    <w:rPr>
      <w:rFonts w:ascii="Arial" w:eastAsia="Times New Roman" w:hAnsi="Arial" w:cs="Arial"/>
      <w:sz w:val="20"/>
      <w:lang w:val="en-GB"/>
    </w:rPr>
  </w:style>
  <w:style w:type="character" w:customStyle="1" w:styleId="a7">
    <w:name w:val="Основний текст Знак"/>
    <w:basedOn w:val="a0"/>
    <w:link w:val="a6"/>
    <w:rsid w:val="006950F4"/>
    <w:rPr>
      <w:rFonts w:ascii="Arial" w:eastAsia="Times New Roman" w:hAnsi="Arial" w:cs="Arial"/>
      <w:sz w:val="20"/>
      <w:lang w:val="en-GB"/>
    </w:rPr>
  </w:style>
  <w:style w:type="paragraph" w:styleId="a8">
    <w:name w:val="annotation text"/>
    <w:basedOn w:val="a"/>
    <w:link w:val="a9"/>
    <w:uiPriority w:val="99"/>
    <w:unhideWhenUsed/>
    <w:rsid w:val="000551F5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ітки Знак"/>
    <w:basedOn w:val="a0"/>
    <w:link w:val="a8"/>
    <w:uiPriority w:val="99"/>
    <w:rsid w:val="000551F5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42FC4"/>
  </w:style>
  <w:style w:type="paragraph" w:styleId="ac">
    <w:name w:val="footer"/>
    <w:basedOn w:val="a"/>
    <w:link w:val="ad"/>
    <w:uiPriority w:val="99"/>
    <w:unhideWhenUsed/>
    <w:rsid w:val="00A4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42FC4"/>
  </w:style>
  <w:style w:type="character" w:styleId="ae">
    <w:name w:val="Hyperlink"/>
    <w:basedOn w:val="a0"/>
    <w:uiPriority w:val="99"/>
    <w:unhideWhenUsed/>
    <w:rsid w:val="00B05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a327609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4179</Words>
  <Characters>31347</Characters>
  <Application>Microsoft Office Word</Application>
  <DocSecurity>0</DocSecurity>
  <Lines>1649</Lines>
  <Paragraphs>572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Terekhova Olena</dc:creator>
  <cp:keywords/>
  <dc:description/>
  <cp:lastModifiedBy>Volodymyr Kovtunets</cp:lastModifiedBy>
  <cp:revision>4</cp:revision>
  <dcterms:created xsi:type="dcterms:W3CDTF">2024-02-22T21:04:00Z</dcterms:created>
  <dcterms:modified xsi:type="dcterms:W3CDTF">2024-02-23T10:25:00Z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120ea2cff345e4e8fa493f409c5b37526e4aa2f94db99222574ffed5d3f48593</vt:lpwstr>
  </property>
</Properties>
</file>